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406FEA2B" w:rsidR="003009ED" w:rsidRDefault="003009ED" w:rsidP="00475D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WG4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109</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R4-23</w:t>
      </w:r>
      <w:r>
        <w:rPr>
          <w:b/>
          <w:i/>
          <w:noProof/>
          <w:sz w:val="28"/>
        </w:rPr>
        <w:t>20803</w:t>
      </w:r>
      <w:r>
        <w:rPr>
          <w:b/>
          <w:i/>
          <w:noProof/>
          <w:sz w:val="28"/>
        </w:rPr>
        <w:fldChar w:fldCharType="end"/>
      </w:r>
    </w:p>
    <w:p w14:paraId="5C5B9363" w14:textId="77777777" w:rsidR="003009ED" w:rsidRDefault="003009ED" w:rsidP="003009ED">
      <w:pPr>
        <w:pStyle w:val="CRCoverPage"/>
        <w:outlineLvl w:val="0"/>
        <w:rPr>
          <w:b/>
          <w:noProof/>
          <w:sz w:val="24"/>
        </w:rPr>
      </w:pPr>
      <w:r>
        <w:fldChar w:fldCharType="begin"/>
      </w:r>
      <w:r>
        <w:instrText xml:space="preserve"> DOCPROPERTY  Location  \* MERGEFORMAT </w:instrText>
      </w:r>
      <w:r>
        <w:fldChar w:fldCharType="separate"/>
      </w:r>
      <w:r>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US</w:t>
      </w:r>
      <w:r>
        <w:rPr>
          <w:b/>
          <w:noProof/>
          <w:sz w:val="24"/>
        </w:rPr>
        <w:fldChar w:fldCharType="end"/>
      </w:r>
      <w:r>
        <w:rPr>
          <w:b/>
          <w:noProof/>
          <w:sz w:val="24"/>
        </w:rPr>
        <w:t xml:space="preserve">A, </w:t>
      </w:r>
      <w:r>
        <w:fldChar w:fldCharType="begin"/>
      </w:r>
      <w:r>
        <w:instrText xml:space="preserve"> DOCPROPERTY  StartDate  \* MERGEFORMAT </w:instrText>
      </w:r>
      <w:r>
        <w:fldChar w:fldCharType="separate"/>
      </w:r>
      <w:r>
        <w:rPr>
          <w:b/>
          <w:noProof/>
          <w:sz w:val="24"/>
        </w:rPr>
        <w:t>13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3A807D4E" w:rsidR="003A1A27" w:rsidRPr="00144EEA" w:rsidRDefault="003009ED" w:rsidP="00785F16">
            <w:pPr>
              <w:pStyle w:val="CRCoverPage"/>
              <w:spacing w:after="0"/>
              <w:rPr>
                <w:b/>
                <w:bCs/>
                <w:noProof/>
                <w:sz w:val="28"/>
                <w:szCs w:val="28"/>
              </w:rPr>
            </w:pPr>
            <w:r w:rsidRPr="003009ED">
              <w:rPr>
                <w:b/>
                <w:bCs/>
                <w:sz w:val="28"/>
                <w:szCs w:val="28"/>
              </w:rPr>
              <w:t>3892</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75AE64A0" w:rsidR="003A1A27" w:rsidRPr="00741241" w:rsidRDefault="003009E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2C25DB69"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sidR="00651CCE">
              <w:rPr>
                <w:b/>
                <w:noProof/>
                <w:sz w:val="28"/>
              </w:rPr>
              <w:t>1</w:t>
            </w:r>
            <w:r w:rsidR="003009ED">
              <w:rPr>
                <w:b/>
                <w:noProof/>
                <w:sz w:val="28"/>
              </w:rPr>
              <w:t>1</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712291F0" w:rsidR="003A1A27" w:rsidRDefault="003A1A27" w:rsidP="00785F16">
            <w:pPr>
              <w:pStyle w:val="CRCoverPage"/>
              <w:spacing w:after="0"/>
              <w:ind w:left="100"/>
              <w:rPr>
                <w:noProof/>
              </w:rPr>
            </w:pPr>
            <w:r>
              <w:t xml:space="preserve">Corrections of SDT Test Case Parameters for </w:t>
            </w:r>
            <w:proofErr w:type="spellStart"/>
            <w:r>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6D0BBC" w:rsidP="00785F16">
            <w:pPr>
              <w:pStyle w:val="CRCoverPage"/>
              <w:spacing w:after="0"/>
              <w:ind w:left="100"/>
              <w:rPr>
                <w:noProof/>
              </w:rPr>
            </w:pPr>
            <w:r>
              <w:fldChar w:fldCharType="begin"/>
            </w:r>
            <w:r>
              <w:instrText>DOCPROPERTY  SourceIfWg  \* MERGEFORMAT</w:instrText>
            </w:r>
            <w:r>
              <w:fldChar w:fldCharType="separate"/>
            </w:r>
            <w:r w:rsidR="003A1A27">
              <w:rPr>
                <w:noProof/>
              </w:rPr>
              <w:t xml:space="preserve">Nokia, Nokia Shanghai </w:t>
            </w:r>
            <w:r w:rsidR="003A1A27">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6D0BBC" w:rsidP="00785F16">
            <w:pPr>
              <w:pStyle w:val="CRCoverPage"/>
              <w:spacing w:after="0"/>
              <w:ind w:left="100"/>
              <w:rPr>
                <w:noProof/>
              </w:rPr>
            </w:pPr>
            <w:r>
              <w:fldChar w:fldCharType="begin"/>
            </w:r>
            <w:r>
              <w:instrText>DOCPROPERTY  SourceIfTsg  \* MERGEFORMAT</w:instrText>
            </w:r>
            <w:r>
              <w:fldChar w:fldCharType="separate"/>
            </w:r>
            <w:r w:rsidR="003A1A27">
              <w:rPr>
                <w:noProof/>
              </w:rPr>
              <w:t>R</w:t>
            </w:r>
            <w:r w:rsidR="003009ED">
              <w:rPr>
                <w:noProof/>
              </w:rPr>
              <w:t>AN WG</w:t>
            </w:r>
            <w:r w:rsidR="003A1A27">
              <w:rPr>
                <w:noProof/>
              </w:rPr>
              <w:t>4</w:t>
            </w:r>
            <w:r>
              <w:rPr>
                <w:noProof/>
              </w:rPr>
              <w:fldChar w:fldCharType="end"/>
            </w:r>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7EC7A5F5" w:rsidR="003A1A27" w:rsidRDefault="00634ED4" w:rsidP="00785F16">
            <w:pPr>
              <w:pStyle w:val="CRCoverPage"/>
              <w:spacing w:after="0"/>
              <w:ind w:left="100"/>
              <w:rPr>
                <w:noProof/>
              </w:rPr>
            </w:pPr>
            <w:r>
              <w:t>2023-</w:t>
            </w:r>
            <w:r w:rsidR="003009ED">
              <w:t>11</w:t>
            </w:r>
            <w:r>
              <w:t>-</w:t>
            </w:r>
            <w:r w:rsidR="003009ED">
              <w:t>03</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6D0BBC" w:rsidP="00785F16">
            <w:pPr>
              <w:pStyle w:val="CRCoverPage"/>
              <w:spacing w:after="0"/>
              <w:ind w:left="100"/>
              <w:rPr>
                <w:noProof/>
              </w:rPr>
            </w:pPr>
            <w:r>
              <w:fldChar w:fldCharType="begin"/>
            </w:r>
            <w:r>
              <w:instrText>DOCPROPERTY  Release  \* MERGEFORMAT</w:instrText>
            </w:r>
            <w:r>
              <w:fldChar w:fldCharType="separate"/>
            </w:r>
            <w:r w:rsidR="003A1A27">
              <w:rPr>
                <w:noProof/>
              </w:rPr>
              <w:t>Rel-17</w:t>
            </w:r>
            <w:r>
              <w:rPr>
                <w:noProof/>
              </w:rPr>
              <w:fldChar w:fldCharType="end"/>
            </w:r>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0262AA25" w:rsidR="003A1A27" w:rsidRDefault="003A1A27" w:rsidP="003A1A27">
            <w:pPr>
              <w:pStyle w:val="CRCoverPage"/>
              <w:spacing w:after="0"/>
              <w:ind w:left="95"/>
              <w:rPr>
                <w:noProof/>
              </w:rPr>
            </w:pPr>
            <w:r>
              <w:rPr>
                <w:noProof/>
              </w:rPr>
              <w:t>The</w:t>
            </w:r>
            <w:r w:rsidR="00651CCE">
              <w:rPr>
                <w:noProof/>
              </w:rPr>
              <w:t xml:space="preserve"> test case </w:t>
            </w:r>
            <w:r w:rsidR="003009ED">
              <w:rPr>
                <w:noProof/>
              </w:rPr>
              <w:t xml:space="preserve">structure and </w:t>
            </w:r>
            <w:r w:rsidR="00651CCE">
              <w:rPr>
                <w:noProof/>
              </w:rPr>
              <w:t>description for CG-SDT test cases for RedCap needs to be aligned to that for CG-SDT test cases for non-RedCap devices ag</w:t>
            </w:r>
            <w:r w:rsidR="003009ED">
              <w:rPr>
                <w:noProof/>
              </w:rPr>
              <w:t>ree</w:t>
            </w:r>
            <w:r w:rsidR="00651CCE">
              <w:rPr>
                <w:noProof/>
              </w:rPr>
              <w:t>d at RAN4 #10</w:t>
            </w:r>
            <w:r w:rsidR="00C15B7E">
              <w:rPr>
                <w:noProof/>
              </w:rPr>
              <w:t>8</w:t>
            </w:r>
            <w:r w:rsidR="003009ED">
              <w:rPr>
                <w:noProof/>
              </w:rPr>
              <w:t>bis</w:t>
            </w:r>
            <w:r w:rsidR="00651CCE">
              <w:rPr>
                <w:noProof/>
              </w:rPr>
              <w:t xml:space="preserve"> in </w:t>
            </w:r>
            <w:r w:rsidR="003009ED">
              <w:rPr>
                <w:noProof/>
              </w:rPr>
              <w:t xml:space="preserve">the endorsed CR in </w:t>
            </w:r>
            <w:r w:rsidR="00C66177" w:rsidRPr="00C66177">
              <w:rPr>
                <w:noProof/>
              </w:rPr>
              <w:t>R4-231</w:t>
            </w:r>
            <w:r w:rsidR="003009ED">
              <w:rPr>
                <w:noProof/>
              </w:rPr>
              <w:t>7398</w:t>
            </w:r>
            <w:r w:rsidR="00651CCE">
              <w:rPr>
                <w:noProof/>
              </w:rPr>
              <w:t>.</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7AB61EF2" w:rsidR="003A1A27" w:rsidRDefault="00651CCE" w:rsidP="003A1A27">
            <w:pPr>
              <w:pStyle w:val="CRCoverPage"/>
              <w:spacing w:after="0"/>
              <w:ind w:left="109" w:firstLine="14"/>
              <w:rPr>
                <w:noProof/>
              </w:rPr>
            </w:pPr>
            <w:r>
              <w:rPr>
                <w:noProof/>
              </w:rPr>
              <w:t xml:space="preserve">The test case </w:t>
            </w:r>
            <w:r w:rsidR="003009ED">
              <w:rPr>
                <w:noProof/>
              </w:rPr>
              <w:t xml:space="preserve">structure and </w:t>
            </w:r>
            <w:r>
              <w:rPr>
                <w:noProof/>
              </w:rPr>
              <w:t xml:space="preserve">description for CG-SDT test cases for RedCap is refined to align to that for CG-SDT test cases for non-RedCap devices agreed at </w:t>
            </w:r>
            <w:r w:rsidR="003009ED">
              <w:rPr>
                <w:noProof/>
              </w:rPr>
              <w:t xml:space="preserve">RAN4 #108bis in the endorsed CR in </w:t>
            </w:r>
            <w:r w:rsidR="003009ED" w:rsidRPr="00C66177">
              <w:rPr>
                <w:noProof/>
              </w:rPr>
              <w:t>R4-231</w:t>
            </w:r>
            <w:r w:rsidR="003009ED">
              <w:rPr>
                <w:noProof/>
              </w:rPr>
              <w:t>7398.</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1DC4C1E5" w:rsidR="003A1A27" w:rsidRDefault="00651CCE" w:rsidP="00785F16">
            <w:pPr>
              <w:pStyle w:val="CRCoverPage"/>
              <w:spacing w:after="0"/>
              <w:ind w:left="100"/>
              <w:rPr>
                <w:noProof/>
              </w:rPr>
            </w:pPr>
            <w:r>
              <w:rPr>
                <w:noProof/>
                <w:color w:val="000000" w:themeColor="text1"/>
              </w:rPr>
              <w:t>The test case descriptions for RedCap UEs are not consistent with those for non-RedCap UEs.</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3C94ABF0"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408DEDA8" w14:textId="77777777" w:rsidR="00ED1DC7" w:rsidRDefault="00ED1DC7" w:rsidP="00ED1DC7">
      <w:pPr>
        <w:pStyle w:val="Heading2"/>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A.16.2</w:t>
      </w:r>
      <w:r>
        <w:tab/>
        <w:t xml:space="preserve">SA: RRC_INACTIVE state mobility for </w:t>
      </w:r>
      <w:proofErr w:type="spellStart"/>
      <w:r>
        <w:t>RedCap</w:t>
      </w:r>
      <w:proofErr w:type="spellEnd"/>
    </w:p>
    <w:p w14:paraId="1FE32651" w14:textId="77777777" w:rsidR="00ED1DC7" w:rsidRDefault="00ED1DC7" w:rsidP="00ED1DC7">
      <w:pPr>
        <w:pStyle w:val="Heading3"/>
      </w:pPr>
      <w:r>
        <w:t>A.16.2.1</w:t>
      </w:r>
      <w:r>
        <w:tab/>
        <w:t xml:space="preserve">Configured Grant based Small Data Transmissions (CG-SDT) for </w:t>
      </w:r>
      <w:proofErr w:type="spellStart"/>
      <w:r>
        <w:t>RedCap</w:t>
      </w:r>
      <w:proofErr w:type="spellEnd"/>
    </w:p>
    <w:p w14:paraId="6841B48F" w14:textId="77777777" w:rsidR="00ED1DC7" w:rsidRDefault="00ED1DC7" w:rsidP="00ED1DC7">
      <w:pPr>
        <w:pStyle w:val="Heading4"/>
      </w:pPr>
      <w:r>
        <w:t>A.16.2.1.1</w:t>
      </w:r>
      <w:r>
        <w:tab/>
        <w:t xml:space="preserve">NR UE CG-SDT Test in FR1 for 1Rx </w:t>
      </w:r>
      <w:proofErr w:type="spellStart"/>
      <w:r>
        <w:t>RedCap</w:t>
      </w:r>
      <w:proofErr w:type="spellEnd"/>
      <w:r>
        <w:t xml:space="preserve"> UE</w:t>
      </w:r>
    </w:p>
    <w:p w14:paraId="3BB8C890" w14:textId="77777777" w:rsidR="00ED1DC7" w:rsidRDefault="00ED1DC7" w:rsidP="00ED1DC7">
      <w:pPr>
        <w:pStyle w:val="Heading5"/>
      </w:pPr>
      <w:r>
        <w:t>A.16.2.1.1.1</w:t>
      </w:r>
      <w:r>
        <w:tab/>
        <w:t>Test purpose and Environment</w:t>
      </w:r>
    </w:p>
    <w:p w14:paraId="48905FF2" w14:textId="5A4975CE" w:rsidR="00E544BC" w:rsidRDefault="00ED1DC7" w:rsidP="00ED1DC7">
      <w:pPr>
        <w:jc w:val="both"/>
        <w:rPr>
          <w:ins w:id="19" w:author="Nokia" w:date="2023-11-03T18:47:00Z"/>
          <w:rFonts w:eastAsia="MS Mincho"/>
          <w:lang/>
        </w:rPr>
      </w:pPr>
      <w:r>
        <w:rPr>
          <w:rFonts w:eastAsia="MS Mincho"/>
          <w:lang/>
        </w:rPr>
        <w:t xml:space="preserve">The purpose of this test is to verify that the UE properly perform TA validation for CG-SDT transmission in clause 5.2B.2.1. </w:t>
      </w:r>
      <w:ins w:id="20" w:author="Nokia" w:date="2023-11-03T18:38:00Z">
        <w:r w:rsidR="00C52062">
          <w:rPr>
            <w:rFonts w:eastAsia="MS Mincho"/>
          </w:rPr>
          <w:t>The test includes two sub-tests, Sub-test#1 for testing valid TA where UE can initiat</w:t>
        </w:r>
      </w:ins>
      <w:ins w:id="21" w:author="Nokia" w:date="2023-11-03T21:24:00Z">
        <w:r w:rsidR="003009ED">
          <w:rPr>
            <w:rFonts w:eastAsia="MS Mincho"/>
          </w:rPr>
          <w:t>e</w:t>
        </w:r>
      </w:ins>
      <w:ins w:id="22" w:author="Nokia" w:date="2023-11-03T18:38:00Z">
        <w:r w:rsidR="00C52062">
          <w:rPr>
            <w:rFonts w:eastAsia="MS Mincho"/>
          </w:rPr>
          <w:t xml:space="preserve"> CG-SDT transmission, and Sub-test#2 for testing invalid TA where UE does not initiate CG-SDT transmission. Subtest#2 is only tested if Sub-test#1 is passed. For each sub-test</w:t>
        </w:r>
      </w:ins>
      <w:del w:id="23" w:author="Nokia" w:date="2023-11-03T18:38:00Z">
        <w:r w:rsidDel="00C52062">
          <w:rPr>
            <w:rFonts w:eastAsia="MS Mincho"/>
            <w:lang/>
          </w:rPr>
          <w:delText>In the test</w:delText>
        </w:r>
      </w:del>
      <w:r>
        <w:rPr>
          <w:rFonts w:eastAsia="MS Mincho"/>
          <w:lang/>
        </w:rPr>
        <w:t xml:space="preserve">, UE is configured </w:t>
      </w:r>
      <w:del w:id="24" w:author="Nokia" w:date="2023-11-03T18:39:00Z">
        <w:r w:rsidDel="00C52062">
          <w:rPr>
            <w:rFonts w:eastAsia="MS Mincho"/>
            <w:lang/>
          </w:rPr>
          <w:delText xml:space="preserve">two </w:delText>
        </w:r>
      </w:del>
      <w:ins w:id="25" w:author="Nokia" w:date="2023-11-03T18:39:00Z">
        <w:r w:rsidR="00C52062">
          <w:rPr>
            <w:rFonts w:eastAsia="MS Mincho"/>
            <w:lang w:val="en-US"/>
          </w:rPr>
          <w:t>with</w:t>
        </w:r>
        <w:r w:rsidR="00C52062">
          <w:rPr>
            <w:rFonts w:eastAsia="MS Mincho"/>
            <w:lang/>
          </w:rPr>
          <w:t xml:space="preserve"> </w:t>
        </w:r>
      </w:ins>
      <w:r>
        <w:rPr>
          <w:rFonts w:eastAsia="MS Mincho"/>
          <w:lang/>
        </w:rPr>
        <w:t xml:space="preserve">CG-SDT configurations </w:t>
      </w:r>
      <w:ins w:id="26" w:author="Nokia" w:date="2023-11-03T18:39:00Z">
        <w:r w:rsidR="00C52062">
          <w:rPr>
            <w:rFonts w:eastAsia="MS Mincho"/>
          </w:rPr>
          <w:t>when entering RRC Inactive state</w:t>
        </w:r>
      </w:ins>
      <w:del w:id="27" w:author="Nokia" w:date="2023-11-03T18:39:00Z">
        <w:r w:rsidDel="00C52062">
          <w:rPr>
            <w:rFonts w:eastAsia="MS Mincho"/>
            <w:lang/>
          </w:rPr>
          <w:delText>at different time</w:delText>
        </w:r>
      </w:del>
      <w:r>
        <w:rPr>
          <w:rFonts w:eastAsia="MS Mincho"/>
          <w:lang/>
        </w:rPr>
        <w:t xml:space="preserve">. </w:t>
      </w:r>
      <w:del w:id="28" w:author="Nokia" w:date="2023-11-03T18:40:00Z">
        <w:r w:rsidDel="00C52062">
          <w:rPr>
            <w:rFonts w:eastAsia="MS Mincho"/>
            <w:lang/>
          </w:rPr>
          <w:delText xml:space="preserve">The </w:delText>
        </w:r>
      </w:del>
      <w:ins w:id="29" w:author="Nokia" w:date="2023-11-03T18:40:00Z">
        <w:r w:rsidR="00C52062">
          <w:rPr>
            <w:rFonts w:eastAsia="MS Mincho"/>
            <w:lang w:val="en-US"/>
          </w:rPr>
          <w:t>Sub-</w:t>
        </w:r>
      </w:ins>
      <w:r>
        <w:rPr>
          <w:rFonts w:eastAsia="MS Mincho"/>
          <w:lang/>
        </w:rPr>
        <w:t>test</w:t>
      </w:r>
      <w:ins w:id="30" w:author="Nokia" w:date="2023-11-03T18:40:00Z">
        <w:r w:rsidR="00C52062">
          <w:rPr>
            <w:rFonts w:eastAsia="MS Mincho"/>
            <w:lang w:val="en-US"/>
          </w:rPr>
          <w:t>#1</w:t>
        </w:r>
      </w:ins>
      <w:r>
        <w:rPr>
          <w:rFonts w:eastAsia="MS Mincho"/>
          <w:lang/>
        </w:rPr>
        <w:t xml:space="preserve"> consists of </w:t>
      </w:r>
      <w:del w:id="31" w:author="Nokia" w:date="2023-11-03T18:40:00Z">
        <w:r w:rsidDel="00C52062">
          <w:rPr>
            <w:rFonts w:eastAsia="MS Mincho"/>
            <w:lang/>
          </w:rPr>
          <w:delText xml:space="preserve">5 </w:delText>
        </w:r>
      </w:del>
      <w:ins w:id="32" w:author="Nokia" w:date="2023-11-03T18:40:00Z">
        <w:r w:rsidR="00C52062">
          <w:rPr>
            <w:rFonts w:eastAsia="MS Mincho"/>
            <w:lang w:val="en-US"/>
          </w:rPr>
          <w:t>four</w:t>
        </w:r>
        <w:r w:rsidR="00C52062">
          <w:rPr>
            <w:rFonts w:eastAsia="MS Mincho"/>
            <w:lang/>
          </w:rPr>
          <w:t xml:space="preserve"> </w:t>
        </w:r>
      </w:ins>
      <w:r>
        <w:rPr>
          <w:rFonts w:eastAsia="MS Mincho"/>
          <w:lang/>
        </w:rPr>
        <w:t>successive time periods, with time duration of T1, T2, T3</w:t>
      </w:r>
      <w:del w:id="33" w:author="Nokia" w:date="2023-11-03T18:41:00Z">
        <w:r w:rsidDel="00C52062">
          <w:rPr>
            <w:rFonts w:eastAsia="MS Mincho"/>
            <w:lang/>
          </w:rPr>
          <w:delText xml:space="preserve">, </w:delText>
        </w:r>
      </w:del>
      <w:ins w:id="34" w:author="Nokia" w:date="2023-11-03T18:41:00Z">
        <w:r w:rsidR="00C52062">
          <w:rPr>
            <w:rFonts w:eastAsia="MS Mincho"/>
            <w:lang w:val="en-US"/>
          </w:rPr>
          <w:t xml:space="preserve"> and</w:t>
        </w:r>
        <w:r w:rsidR="00C52062">
          <w:rPr>
            <w:rFonts w:eastAsia="MS Mincho"/>
            <w:lang/>
          </w:rPr>
          <w:t xml:space="preserve"> </w:t>
        </w:r>
      </w:ins>
      <w:r>
        <w:rPr>
          <w:rFonts w:eastAsia="MS Mincho"/>
          <w:lang/>
        </w:rPr>
        <w:t>T4</w:t>
      </w:r>
      <w:del w:id="35" w:author="Nokia" w:date="2023-11-03T18:41:00Z">
        <w:r w:rsidDel="00C52062">
          <w:rPr>
            <w:rFonts w:eastAsia="MS Mincho"/>
            <w:lang/>
          </w:rPr>
          <w:delText>, and T5</w:delText>
        </w:r>
      </w:del>
      <w:r>
        <w:rPr>
          <w:rFonts w:eastAsia="MS Mincho"/>
          <w:lang/>
        </w:rPr>
        <w:t xml:space="preserve"> respectively. </w:t>
      </w:r>
      <w:r>
        <w:rPr>
          <w:lang/>
        </w:rPr>
        <w:t xml:space="preserve">There is one cell, which is the active NR cell in FR1. </w:t>
      </w:r>
      <w:r>
        <w:rPr>
          <w:rFonts w:eastAsia="MS Mincho"/>
          <w:lang/>
        </w:rPr>
        <w:t xml:space="preserve">Figure A.16.2.1.1.1-1 shows the variation of the RSRP </w:t>
      </w:r>
      <w:del w:id="36" w:author="Nokia" w:date="2023-11-03T18:42:00Z">
        <w:r w:rsidDel="005A560B">
          <w:rPr>
            <w:rFonts w:eastAsia="MS Mincho"/>
            <w:lang/>
          </w:rPr>
          <w:delText>per time</w:delText>
        </w:r>
      </w:del>
      <w:ins w:id="37" w:author="Nokia" w:date="2023-11-03T18:42:00Z">
        <w:r w:rsidR="005A560B">
          <w:rPr>
            <w:rFonts w:eastAsia="MS Mincho"/>
            <w:lang w:val="en-US"/>
          </w:rPr>
          <w:t>over the duration of Sub-test#1</w:t>
        </w:r>
      </w:ins>
      <w:ins w:id="38" w:author="Nokia" w:date="2023-11-03T18:43:00Z">
        <w:r w:rsidR="00122539">
          <w:rPr>
            <w:rFonts w:eastAsia="MS Mincho"/>
            <w:lang w:val="en-US"/>
          </w:rPr>
          <w:t xml:space="preserve"> and </w:t>
        </w:r>
      </w:ins>
      <w:ins w:id="39" w:author="Nokia" w:date="2023-11-03T18:47:00Z">
        <w:r w:rsidR="00A54BD5">
          <w:rPr>
            <w:rFonts w:eastAsia="MS Mincho"/>
            <w:lang w:val="en-US"/>
          </w:rPr>
          <w:t>Figure A.16.2.1.1.1-2 shows the variation of the RSRP over the duration of Sub-test#2</w:t>
        </w:r>
      </w:ins>
      <w:r>
        <w:rPr>
          <w:rFonts w:eastAsia="MS Mincho"/>
          <w:lang/>
        </w:rPr>
        <w:t>.</w:t>
      </w:r>
    </w:p>
    <w:p w14:paraId="077CAFA3" w14:textId="5BB067B3" w:rsidR="00E544BC" w:rsidRPr="003009ED" w:rsidRDefault="00E544BC" w:rsidP="00ED1DC7">
      <w:pPr>
        <w:jc w:val="both"/>
        <w:rPr>
          <w:ins w:id="40" w:author="Nokia" w:date="2023-11-03T18:47:00Z"/>
          <w:rFonts w:eastAsia="MS Mincho"/>
          <w:lang/>
        </w:rPr>
      </w:pPr>
      <w:ins w:id="41" w:author="Nokia" w:date="2023-11-03T18:48:00Z">
        <w:r>
          <w:rPr>
            <w:rFonts w:eastAsia="MS Mincho"/>
            <w:lang w:val="en-US"/>
          </w:rPr>
          <w:t>In Sub-test#1:</w:t>
        </w:r>
      </w:ins>
    </w:p>
    <w:p w14:paraId="3AF30465" w14:textId="5FE252BD" w:rsidR="00ED1DC7" w:rsidRDefault="00ED1DC7">
      <w:pPr>
        <w:ind w:left="284"/>
        <w:jc w:val="both"/>
        <w:rPr>
          <w:rFonts w:eastAsia="MS Mincho"/>
          <w:lang/>
        </w:rPr>
        <w:pPrChange w:id="42" w:author="Nokia" w:date="2023-11-03T18:52:00Z">
          <w:pPr>
            <w:jc w:val="both"/>
          </w:pPr>
        </w:pPrChange>
      </w:pPr>
      <w:del w:id="43" w:author="Nokia" w:date="2023-11-03T18:47:00Z">
        <w:r w:rsidDel="00E544BC">
          <w:rPr>
            <w:rFonts w:eastAsia="MS Mincho"/>
            <w:lang/>
          </w:rPr>
          <w:delText xml:space="preserve"> </w:delText>
        </w:r>
      </w:del>
      <w:r>
        <w:rPr>
          <w:rFonts w:eastAsia="MS Mincho"/>
          <w:lang/>
        </w:rPr>
        <w:t>Prior to the time point TA, the UE shall be fully synchronized to PCell (Cell 1</w:t>
      </w:r>
      <w:r>
        <w:rPr>
          <w:rFonts w:eastAsia="MS Mincho"/>
          <w:lang/>
        </w:rPr>
        <w:t>)</w:t>
      </w:r>
      <w:ins w:id="44" w:author="Nokia" w:date="2023-11-03T18:48:00Z">
        <w:r w:rsidR="001D3079">
          <w:rPr>
            <w:rFonts w:eastAsia="MS Mincho"/>
          </w:rPr>
          <w:t>, be registered to the cell and have entered RRC connected mode</w:t>
        </w:r>
      </w:ins>
      <w:r>
        <w:rPr>
          <w:rFonts w:eastAsia="MS Mincho"/>
          <w:lang/>
        </w:rPr>
        <w:t xml:space="preserve">. </w:t>
      </w:r>
    </w:p>
    <w:p w14:paraId="17FC667E" w14:textId="77777777" w:rsidR="00ED1DC7" w:rsidRDefault="00ED1DC7">
      <w:pPr>
        <w:ind w:left="284"/>
        <w:rPr>
          <w:rFonts w:eastAsia="MS Mincho"/>
          <w:lang/>
        </w:rPr>
        <w:pPrChange w:id="45" w:author="Nokia" w:date="2023-11-03T18:52:00Z">
          <w:pPr/>
        </w:pPrChange>
      </w:pPr>
      <w:r>
        <w:rPr>
          <w:rFonts w:eastAsia="MS Mincho"/>
          <w:lang/>
        </w:rPr>
        <w:t xml:space="preserve">Before starting the test at time point TA, test equipment configures RSRP to P0.  </w:t>
      </w:r>
    </w:p>
    <w:p w14:paraId="48F4B468" w14:textId="77777777" w:rsidR="00ED1DC7" w:rsidRDefault="00ED1DC7">
      <w:pPr>
        <w:ind w:left="284"/>
        <w:rPr>
          <w:rFonts w:eastAsia="MS Mincho"/>
          <w:lang/>
        </w:rPr>
        <w:pPrChange w:id="46" w:author="Nokia" w:date="2023-11-03T18:52:00Z">
          <w:pPr/>
        </w:pPrChange>
      </w:pPr>
      <w:r>
        <w:rPr>
          <w:rFonts w:eastAsia="MS Mincho"/>
          <w:lang/>
        </w:rPr>
        <w:t>At time point TB, RSRP is changed from P0 to P1.</w:t>
      </w:r>
    </w:p>
    <w:p w14:paraId="6EB9E24E" w14:textId="77777777" w:rsidR="00ED1DC7" w:rsidRDefault="00ED1DC7">
      <w:pPr>
        <w:ind w:left="284"/>
        <w:rPr>
          <w:rFonts w:eastAsia="MS Mincho"/>
          <w:lang/>
        </w:rPr>
        <w:pPrChange w:id="47" w:author="Nokia" w:date="2023-11-03T18:52:00Z">
          <w:pPr/>
        </w:pPrChange>
      </w:pPr>
      <w:r>
        <w:rPr>
          <w:rFonts w:eastAsia="MS Mincho"/>
          <w:lang/>
        </w:rPr>
        <w:t xml:space="preserve">At time point TC, which is W1 after time point TB, UE expect to receive RRC release with CG-SDT configuration and RRC status is changed to INACTIVE status. </w:t>
      </w:r>
    </w:p>
    <w:p w14:paraId="6C2BB315" w14:textId="77777777" w:rsidR="00ED1DC7" w:rsidRDefault="00ED1DC7">
      <w:pPr>
        <w:ind w:left="284"/>
        <w:rPr>
          <w:rFonts w:eastAsia="MS Mincho"/>
          <w:lang/>
        </w:rPr>
        <w:pPrChange w:id="48" w:author="Nokia" w:date="2023-11-03T18:52:00Z">
          <w:pPr/>
        </w:pPrChange>
      </w:pPr>
      <w:r>
        <w:rPr>
          <w:rFonts w:eastAsia="MS Mincho"/>
          <w:lang/>
        </w:rPr>
        <w:t>At time point TD, RSRP is changed from P1 to P0.</w:t>
      </w:r>
    </w:p>
    <w:p w14:paraId="63822A6F" w14:textId="77777777" w:rsidR="00ED1DC7" w:rsidRDefault="00ED1DC7">
      <w:pPr>
        <w:ind w:left="284"/>
        <w:rPr>
          <w:rFonts w:eastAsia="MS Mincho"/>
          <w:lang/>
        </w:rPr>
        <w:pPrChange w:id="49" w:author="Nokia" w:date="2023-11-03T18:52:00Z">
          <w:pPr/>
        </w:pPrChange>
      </w:pPr>
      <w:r>
        <w:rPr>
          <w:rFonts w:eastAsia="MS Mincho"/>
          <w:lang/>
        </w:rPr>
        <w:t>At time point TE, RSRP is changed from P0 to P2. TE must be W2 before TF.</w:t>
      </w:r>
    </w:p>
    <w:p w14:paraId="13A2BD44" w14:textId="77777777" w:rsidR="00ED1DC7" w:rsidRDefault="00ED1DC7">
      <w:pPr>
        <w:ind w:left="284"/>
        <w:rPr>
          <w:rFonts w:eastAsia="MS Mincho"/>
          <w:lang/>
        </w:rPr>
        <w:pPrChange w:id="50" w:author="Nokia" w:date="2023-11-03T18:52:00Z">
          <w:pPr/>
        </w:pPrChange>
      </w:pPr>
      <w:r>
        <w:rPr>
          <w:rFonts w:eastAsia="MS Mincho"/>
          <w:lang/>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lang/>
        </w:rPr>
        <w:t xml:space="preserve"> </w:t>
      </w:r>
    </w:p>
    <w:p w14:paraId="6543A47B" w14:textId="77777777" w:rsidR="00ED1DC7" w:rsidRDefault="00ED1DC7">
      <w:pPr>
        <w:ind w:left="284"/>
        <w:rPr>
          <w:rFonts w:eastAsia="MS Mincho"/>
          <w:lang/>
        </w:rPr>
        <w:pPrChange w:id="51" w:author="Nokia" w:date="2023-11-03T18:52:00Z">
          <w:pPr/>
        </w:pPrChange>
      </w:pPr>
      <w:r>
        <w:rPr>
          <w:rFonts w:eastAsia="MS Mincho"/>
          <w:lang/>
        </w:rPr>
        <w:t>At time point TH, which is 100ms after TG, UE expect to receive a RRC release with CG-SDT configurations.</w:t>
      </w:r>
    </w:p>
    <w:p w14:paraId="6F09E729" w14:textId="77777777" w:rsidR="00ED1DC7" w:rsidRDefault="00ED1DC7">
      <w:pPr>
        <w:ind w:left="284"/>
        <w:rPr>
          <w:rFonts w:eastAsia="MS Mincho"/>
          <w:lang/>
        </w:rPr>
        <w:pPrChange w:id="52" w:author="Nokia" w:date="2023-11-03T18:52:00Z">
          <w:pPr/>
        </w:pPrChange>
      </w:pPr>
      <w:r>
        <w:rPr>
          <w:rFonts w:eastAsia="MS Mincho"/>
          <w:lang/>
        </w:rPr>
        <w:t>At time point TI, RSRP is changed from P2 to P3, where TI is TH+W1.</w:t>
      </w:r>
    </w:p>
    <w:p w14:paraId="69F5FFFC" w14:textId="77777777" w:rsidR="00ED1DC7" w:rsidRDefault="00ED1DC7">
      <w:pPr>
        <w:ind w:left="284"/>
        <w:rPr>
          <w:rFonts w:eastAsia="MS Mincho"/>
          <w:lang/>
        </w:rPr>
        <w:pPrChange w:id="53" w:author="Nokia" w:date="2023-11-03T18:52:00Z">
          <w:pPr/>
        </w:pPrChange>
      </w:pPr>
      <w:r>
        <w:rPr>
          <w:rFonts w:eastAsia="MS Mincho"/>
          <w:lang/>
        </w:rPr>
        <w:t>Test equipment triggers UL data arrival at UE lower layer at time point TJ. TJ is 3360ms after TI.</w:t>
      </w:r>
    </w:p>
    <w:p w14:paraId="0C1BB5AF" w14:textId="77777777" w:rsidR="00437D5B" w:rsidRDefault="00437D5B" w:rsidP="00437D5B">
      <w:pPr>
        <w:rPr>
          <w:ins w:id="54" w:author="Nokia" w:date="2023-11-03T18:52:00Z"/>
          <w:rFonts w:eastAsia="MS Mincho"/>
        </w:rPr>
      </w:pPr>
      <w:ins w:id="55" w:author="Nokia" w:date="2023-11-03T18:52:00Z">
        <w:r>
          <w:rPr>
            <w:rFonts w:eastAsia="MS Mincho"/>
          </w:rPr>
          <w:t>In Sub-test#2:</w:t>
        </w:r>
      </w:ins>
    </w:p>
    <w:p w14:paraId="1E15A4FC" w14:textId="77777777" w:rsidR="00437D5B" w:rsidRDefault="00437D5B" w:rsidP="00437D5B">
      <w:pPr>
        <w:ind w:left="284"/>
        <w:rPr>
          <w:ins w:id="56" w:author="Nokia" w:date="2023-11-03T18:52:00Z"/>
          <w:rFonts w:eastAsia="MS Mincho"/>
        </w:rPr>
      </w:pPr>
      <w:ins w:id="57" w:author="Nokia" w:date="2023-11-03T18:52: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F672A0B" w14:textId="77777777" w:rsidR="00437D5B" w:rsidRDefault="00437D5B" w:rsidP="00437D5B">
      <w:pPr>
        <w:ind w:left="284"/>
        <w:rPr>
          <w:ins w:id="58" w:author="Nokia" w:date="2023-11-03T18:52:00Z"/>
          <w:rFonts w:eastAsia="MS Mincho"/>
        </w:rPr>
      </w:pPr>
      <w:ins w:id="59" w:author="Nokia" w:date="2023-11-03T18:52:00Z">
        <w:r>
          <w:rPr>
            <w:rFonts w:eastAsia="MS Mincho"/>
          </w:rPr>
          <w:t>From time point TA to time point TD, RSRP is set to P2.</w:t>
        </w:r>
      </w:ins>
    </w:p>
    <w:p w14:paraId="73C4C14F" w14:textId="77777777" w:rsidR="00437D5B" w:rsidRDefault="00437D5B" w:rsidP="00437D5B">
      <w:pPr>
        <w:ind w:left="284"/>
        <w:rPr>
          <w:ins w:id="60" w:author="Nokia" w:date="2023-11-03T18:52:00Z"/>
          <w:rFonts w:eastAsia="MS Mincho"/>
        </w:rPr>
      </w:pPr>
      <w:ins w:id="61" w:author="Nokia" w:date="2023-11-03T18:52: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E38E151" w14:textId="77777777" w:rsidR="00437D5B" w:rsidRDefault="00437D5B" w:rsidP="00437D5B">
      <w:pPr>
        <w:ind w:left="284"/>
        <w:rPr>
          <w:ins w:id="62" w:author="Nokia" w:date="2023-11-03T18:52:00Z"/>
          <w:rFonts w:eastAsia="MS Mincho"/>
        </w:rPr>
      </w:pPr>
      <w:ins w:id="63" w:author="Nokia" w:date="2023-11-03T18:52:00Z">
        <w:r>
          <w:rPr>
            <w:rFonts w:eastAsia="MS Mincho"/>
          </w:rPr>
          <w:t>At time point TD, RSRP is changed from P2 to P0.</w:t>
        </w:r>
      </w:ins>
    </w:p>
    <w:p w14:paraId="4728D6BD" w14:textId="77777777" w:rsidR="00437D5B" w:rsidRDefault="00437D5B" w:rsidP="00437D5B">
      <w:pPr>
        <w:ind w:left="284"/>
        <w:rPr>
          <w:ins w:id="64" w:author="Nokia" w:date="2023-11-03T18:52:00Z"/>
          <w:rFonts w:eastAsia="MS Mincho"/>
        </w:rPr>
      </w:pPr>
      <w:ins w:id="65" w:author="Nokia" w:date="2023-11-03T18:52: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1D6A5C90" w14:textId="67EC823B" w:rsidR="00ED1DC7" w:rsidRDefault="00ED1DC7" w:rsidP="00ED1DC7">
      <w:pPr>
        <w:rPr>
          <w:rFonts w:eastAsia="MS Mincho"/>
          <w:lang/>
        </w:rPr>
      </w:pPr>
      <w:r>
        <w:rPr>
          <w:lang w:eastAsia="zh-CN"/>
        </w:rPr>
        <w:t xml:space="preserve">W1 equals to 640ms and W2 equals to 640ms based on requirements in </w:t>
      </w:r>
      <w:r>
        <w:rPr>
          <w:rFonts w:eastAsia="MS Mincho"/>
          <w:lang/>
        </w:rPr>
        <w:t xml:space="preserve">clause 5.2B.2.1. W3 is 860ms. </w:t>
      </w:r>
    </w:p>
    <w:p w14:paraId="146DB703" w14:textId="77777777" w:rsidR="00ED1DC7" w:rsidRDefault="00ED1DC7" w:rsidP="00ED1DC7">
      <w:pPr>
        <w:jc w:val="both"/>
        <w:rPr>
          <w:rFonts w:eastAsia="MS Mincho"/>
          <w:lang/>
        </w:rPr>
      </w:pPr>
    </w:p>
    <w:p w14:paraId="5012B87E" w14:textId="3F7CBC42" w:rsidR="00ED1DC7" w:rsidRDefault="00354D35" w:rsidP="00ED1DC7">
      <w:pPr>
        <w:pStyle w:val="TH"/>
        <w:rPr>
          <w:rFonts w:eastAsia="MS Mincho"/>
          <w:lang/>
        </w:rPr>
      </w:pPr>
      <w:ins w:id="66" w:author="Nokia" w:date="2023-11-03T18:44:00Z">
        <w:r>
          <w:rPr>
            <w:noProof/>
          </w:rPr>
          <w:lastRenderedPageBreak/>
          <w:drawing>
            <wp:inline distT="0" distB="0" distL="0" distR="0" wp14:anchorId="752E8E7D" wp14:editId="161D3F68">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del w:id="67" w:author="Nokia" w:date="2023-11-03T18:44:00Z">
        <w:r w:rsidR="00ED1DC7" w:rsidDel="003C674D">
          <w:rPr>
            <w:noProof/>
            <w:lang w:val="en-US" w:eastAsia="zh-CN"/>
          </w:rPr>
          <w:drawing>
            <wp:inline distT="0" distB="0" distL="0" distR="0" wp14:anchorId="3444DFEB" wp14:editId="2F4F0027">
              <wp:extent cx="5943600" cy="3371850"/>
              <wp:effectExtent l="0" t="0" r="0" b="0"/>
              <wp:docPr id="1137691258" name="Picture 10"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691258" name="Picture 10"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p>
    <w:p w14:paraId="65538F7A" w14:textId="77777777" w:rsidR="00105AC8" w:rsidRDefault="00ED1DC7" w:rsidP="00ED1DC7">
      <w:pPr>
        <w:pStyle w:val="TF"/>
        <w:rPr>
          <w:ins w:id="68" w:author="Nokia" w:date="2023-11-03T18:44:00Z"/>
          <w:rFonts w:eastAsia="MS Mincho"/>
          <w:lang w:val="en-US"/>
        </w:rPr>
      </w:pPr>
      <w:r>
        <w:rPr>
          <w:rFonts w:eastAsia="MS Mincho"/>
          <w:lang/>
        </w:rPr>
        <w:t xml:space="preserve">Figure A.16.2.1.1.1-1: RSRP variation model for CG-SDT </w:t>
      </w:r>
      <w:del w:id="69" w:author="Nokia" w:date="2023-11-03T18:44:00Z">
        <w:r w:rsidDel="003C674D">
          <w:rPr>
            <w:rFonts w:eastAsia="MS Mincho"/>
            <w:lang/>
          </w:rPr>
          <w:delText xml:space="preserve">testing </w:delText>
        </w:r>
      </w:del>
      <w:ins w:id="70" w:author="Nokia" w:date="2023-11-03T18:44:00Z">
        <w:r w:rsidR="003C674D">
          <w:rPr>
            <w:rFonts w:eastAsia="MS Mincho"/>
            <w:lang w:val="en-US"/>
          </w:rPr>
          <w:t>Sub-test#1</w:t>
        </w:r>
      </w:ins>
    </w:p>
    <w:p w14:paraId="12BF39A7" w14:textId="38089433" w:rsidR="009D054F" w:rsidRDefault="003C674D" w:rsidP="009D054F">
      <w:pPr>
        <w:pStyle w:val="TH"/>
        <w:rPr>
          <w:ins w:id="71" w:author="Nokia" w:date="2023-11-03T18:45:00Z"/>
          <w:rFonts w:eastAsia="MS Mincho"/>
          <w:lang/>
        </w:rPr>
      </w:pPr>
      <w:ins w:id="72" w:author="Nokia" w:date="2023-11-03T18:44:00Z">
        <w:r>
          <w:rPr>
            <w:rFonts w:eastAsia="MS Mincho"/>
            <w:lang/>
          </w:rPr>
          <w:t xml:space="preserve"> </w:t>
        </w:r>
      </w:ins>
      <w:ins w:id="73" w:author="Nokia" w:date="2023-11-03T18:45:00Z">
        <w:r w:rsidR="007E5A7F">
          <w:rPr>
            <w:noProof/>
          </w:rPr>
          <w:drawing>
            <wp:inline distT="0" distB="0" distL="0" distR="0" wp14:anchorId="3C2A4870" wp14:editId="3D29B758">
              <wp:extent cx="3419163" cy="2513458"/>
              <wp:effectExtent l="0" t="0" r="0" b="127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4D1367F3" w14:textId="47804360" w:rsidR="009D054F" w:rsidRDefault="009D054F" w:rsidP="009D054F">
      <w:pPr>
        <w:pStyle w:val="TF"/>
        <w:rPr>
          <w:ins w:id="74" w:author="Nokia" w:date="2023-11-03T18:45:00Z"/>
          <w:rFonts w:eastAsia="MS Mincho"/>
          <w:lang w:val="en-US"/>
        </w:rPr>
      </w:pPr>
      <w:ins w:id="75" w:author="Nokia" w:date="2023-11-03T18:45:00Z">
        <w:r>
          <w:rPr>
            <w:rFonts w:eastAsia="MS Mincho"/>
            <w:lang/>
          </w:rPr>
          <w:t>Figure A.16.2.1.1.1-</w:t>
        </w:r>
      </w:ins>
      <w:ins w:id="76" w:author="Nokia" w:date="2023-11-03T18:46:00Z">
        <w:r w:rsidR="00A54BD5">
          <w:rPr>
            <w:rFonts w:eastAsia="MS Mincho"/>
            <w:lang w:val="en-US"/>
          </w:rPr>
          <w:t>2</w:t>
        </w:r>
      </w:ins>
      <w:ins w:id="77" w:author="Nokia" w:date="2023-11-03T18:45:00Z">
        <w:r>
          <w:rPr>
            <w:rFonts w:eastAsia="MS Mincho"/>
            <w:lang/>
          </w:rPr>
          <w:t xml:space="preserve">: RSRP variation model for CG-SDT </w:t>
        </w:r>
        <w:r>
          <w:rPr>
            <w:rFonts w:eastAsia="MS Mincho"/>
            <w:lang w:val="en-US"/>
          </w:rPr>
          <w:t>Sub-test#</w:t>
        </w:r>
      </w:ins>
      <w:ins w:id="78" w:author="Nokia" w:date="2023-11-03T18:46:00Z">
        <w:r w:rsidR="007E5A7F">
          <w:rPr>
            <w:rFonts w:eastAsia="MS Mincho"/>
            <w:lang w:val="en-US"/>
          </w:rPr>
          <w:t>2</w:t>
        </w:r>
      </w:ins>
    </w:p>
    <w:p w14:paraId="793CA1C5" w14:textId="7C87BC86" w:rsidR="00ED1DC7" w:rsidRPr="003009ED" w:rsidRDefault="00ED1DC7" w:rsidP="003009ED">
      <w:pPr>
        <w:pStyle w:val="TF"/>
        <w:jc w:val="left"/>
        <w:rPr>
          <w:rFonts w:eastAsia="MS Mincho"/>
          <w:lang/>
        </w:rPr>
      </w:pPr>
    </w:p>
    <w:p w14:paraId="26170744" w14:textId="77777777" w:rsidR="00ED1DC7" w:rsidRDefault="00ED1DC7" w:rsidP="00ED1DC7">
      <w:pPr>
        <w:pStyle w:val="Heading5"/>
      </w:pPr>
      <w:r>
        <w:t>A.16.2.1.1.2</w:t>
      </w:r>
      <w:r>
        <w:tab/>
        <w:t>Test Parameters</w:t>
      </w:r>
    </w:p>
    <w:p w14:paraId="5C7E898D" w14:textId="77777777" w:rsidR="00ED1DC7" w:rsidRDefault="00ED1DC7" w:rsidP="00ED1DC7">
      <w:pPr>
        <w:rPr>
          <w:rFonts w:eastAsia="MS Mincho"/>
          <w:lang/>
        </w:rPr>
      </w:pPr>
      <w:r>
        <w:rPr>
          <w:lang/>
        </w:rPr>
        <w:t xml:space="preserve">Supported test configurations are shown in </w:t>
      </w:r>
      <w:r>
        <w:rPr>
          <w:rFonts w:eastAsia="MS Mincho"/>
          <w:lang/>
        </w:rPr>
        <w:t>Table A.16.2.1.1.2-1. The test parameters for the PCell are given in Table A.16.2.1.1.2-2 and Table A.16.2.1.1.2-3.</w:t>
      </w:r>
    </w:p>
    <w:p w14:paraId="7D6FDBDB" w14:textId="77777777" w:rsidR="00ED1DC7" w:rsidRDefault="00ED1DC7" w:rsidP="00ED1DC7">
      <w:pPr>
        <w:pStyle w:val="TH"/>
        <w:rPr>
          <w:rFonts w:eastAsiaTheme="minorHAnsi"/>
          <w:lang/>
        </w:rPr>
      </w:pPr>
      <w:r>
        <w:rPr>
          <w:rFonts w:eastAsia="MS Mincho"/>
          <w:lang/>
        </w:rPr>
        <w:t>Table A.16.2.1.1.2-1</w:t>
      </w:r>
      <w:r>
        <w:rPr>
          <w:lang/>
        </w:rP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C339702"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47526781"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3F599EF3"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25CFFA5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1235138D"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193BCA63"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6DA27528"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36C425FD"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1DF225D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5748F4C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0C756763"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F0BEB27"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61280432"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4E29C28"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48D70AB"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4741A421"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5735D538"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3C425736" w14:textId="77777777" w:rsidR="00ED1DC7" w:rsidRDefault="00ED1DC7" w:rsidP="00ED1DC7">
      <w:pPr>
        <w:pStyle w:val="TH"/>
        <w:rPr>
          <w:rFonts w:eastAsiaTheme="minorHAnsi" w:cstheme="minorBidi"/>
          <w:kern w:val="2"/>
          <w:sz w:val="22"/>
          <w:szCs w:val="22"/>
          <w:lang/>
          <w14:ligatures w14:val="standardContextual"/>
        </w:rPr>
      </w:pPr>
      <w:r>
        <w:rPr>
          <w:rFonts w:eastAsia="MS Mincho"/>
          <w:lang/>
        </w:rPr>
        <w:t>Table A.16.2.1.1.2-2</w:t>
      </w:r>
      <w:r>
        <w:rPr>
          <w:lang/>
        </w:rP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55564E07" w14:textId="77777777" w:rsidTr="006861D0">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5818888F"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403BBCE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ECAB36C"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51521757" w14:textId="77777777" w:rsidR="00ED1DC7" w:rsidRDefault="00ED1DC7">
            <w:pPr>
              <w:pStyle w:val="TAH"/>
              <w:spacing w:line="254" w:lineRule="auto"/>
              <w:rPr>
                <w:lang w:val="en-US"/>
              </w:rPr>
            </w:pPr>
            <w:r>
              <w:rPr>
                <w:lang w:val="en-US"/>
              </w:rPr>
              <w:t>Comment</w:t>
            </w:r>
          </w:p>
        </w:tc>
      </w:tr>
      <w:tr w:rsidR="00ED1DC7" w14:paraId="4FA49B99"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AFC522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6CE9C7A3"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5F9CAE1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8CF0478"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58EB22D8" w14:textId="77777777" w:rsidR="00ED1DC7" w:rsidRDefault="00ED1DC7">
            <w:pPr>
              <w:pStyle w:val="TAC"/>
              <w:spacing w:line="254" w:lineRule="auto"/>
              <w:rPr>
                <w:lang w:val="en-US"/>
              </w:rPr>
            </w:pPr>
          </w:p>
        </w:tc>
      </w:tr>
      <w:tr w:rsidR="00ED1DC7" w14:paraId="30704F3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8F222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C1C0A57"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5AC5A85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BD8BBE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74AD1E4C" w14:textId="77777777" w:rsidR="00ED1DC7" w:rsidRDefault="00ED1DC7">
            <w:pPr>
              <w:pStyle w:val="TAC"/>
              <w:spacing w:line="254" w:lineRule="auto"/>
              <w:rPr>
                <w:lang w:val="en-US"/>
              </w:rPr>
            </w:pPr>
          </w:p>
        </w:tc>
      </w:tr>
      <w:tr w:rsidR="00ED1DC7" w14:paraId="220F8B9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F9B78F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A7DB92F"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7436252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C3C2448"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0A48B334" w14:textId="77777777" w:rsidR="00ED1DC7" w:rsidRDefault="00ED1DC7">
            <w:pPr>
              <w:pStyle w:val="TAC"/>
              <w:spacing w:line="254" w:lineRule="auto"/>
              <w:rPr>
                <w:lang w:val="en-US"/>
              </w:rPr>
            </w:pPr>
          </w:p>
        </w:tc>
      </w:tr>
      <w:tr w:rsidR="00ED1DC7" w14:paraId="3543BB52"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96ACE16" w14:textId="77777777" w:rsidR="00ED1DC7" w:rsidRDefault="00ED1DC7">
            <w:pPr>
              <w:pStyle w:val="TAL"/>
              <w:spacing w:line="254" w:lineRule="auto"/>
              <w:rPr>
                <w:lang w:val="en-US"/>
              </w:rPr>
            </w:pPr>
            <w:r>
              <w:rPr>
                <w:lang w:val="en-US"/>
              </w:rPr>
              <w:lastRenderedPageBreak/>
              <w:t>TDD Configuration</w:t>
            </w:r>
          </w:p>
        </w:tc>
        <w:tc>
          <w:tcPr>
            <w:tcW w:w="1530" w:type="dxa"/>
            <w:tcBorders>
              <w:top w:val="single" w:sz="4" w:space="0" w:color="auto"/>
              <w:left w:val="single" w:sz="4" w:space="0" w:color="auto"/>
              <w:bottom w:val="nil"/>
              <w:right w:val="single" w:sz="4" w:space="0" w:color="auto"/>
            </w:tcBorders>
            <w:hideMark/>
          </w:tcPr>
          <w:p w14:paraId="2170FE9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06E4474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8ED61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48B72643" w14:textId="77777777" w:rsidR="00ED1DC7" w:rsidRDefault="00ED1DC7">
            <w:pPr>
              <w:pStyle w:val="TAC"/>
              <w:spacing w:line="254" w:lineRule="auto"/>
              <w:rPr>
                <w:lang w:val="en-US"/>
              </w:rPr>
            </w:pPr>
          </w:p>
        </w:tc>
      </w:tr>
      <w:tr w:rsidR="00ED1DC7" w14:paraId="72A57CD3"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276109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667DFA8"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59FBDF3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EB00244"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3153B076" w14:textId="77777777" w:rsidR="00ED1DC7" w:rsidRDefault="00ED1DC7">
            <w:pPr>
              <w:pStyle w:val="TAC"/>
              <w:spacing w:line="254" w:lineRule="auto"/>
              <w:rPr>
                <w:lang w:val="en-US"/>
              </w:rPr>
            </w:pPr>
          </w:p>
        </w:tc>
      </w:tr>
      <w:tr w:rsidR="00ED1DC7" w14:paraId="3A2E01C9"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B2A25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D09B40C"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84D1A2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F15CA8"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167C50A2" w14:textId="77777777" w:rsidR="00ED1DC7" w:rsidRDefault="00ED1DC7">
            <w:pPr>
              <w:pStyle w:val="TAC"/>
              <w:spacing w:line="254" w:lineRule="auto"/>
              <w:rPr>
                <w:lang w:val="en-US"/>
              </w:rPr>
            </w:pPr>
          </w:p>
        </w:tc>
      </w:tr>
      <w:tr w:rsidR="00ED1DC7" w14:paraId="411F98B6"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20758E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EEB854B"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6C65581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6F2A137"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251F6983" w14:textId="77777777" w:rsidR="00ED1DC7" w:rsidRDefault="00ED1DC7">
            <w:pPr>
              <w:pStyle w:val="TAC"/>
              <w:spacing w:line="254" w:lineRule="auto"/>
              <w:rPr>
                <w:lang w:val="en-US"/>
              </w:rPr>
            </w:pPr>
          </w:p>
        </w:tc>
      </w:tr>
      <w:tr w:rsidR="00ED1DC7" w14:paraId="3CA8638F"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4325AF3" w14:textId="77777777" w:rsidR="00ED1DC7" w:rsidRDefault="00ED1DC7">
            <w:pPr>
              <w:pStyle w:val="TAL"/>
              <w:spacing w:line="254" w:lineRule="auto"/>
              <w:rPr>
                <w:vertAlign w:val="subscript"/>
                <w:lang w:val="en-US"/>
              </w:rPr>
            </w:pPr>
            <w:proofErr w:type="spellStart"/>
            <w:r>
              <w:rPr>
                <w:lang w:val="en-US"/>
              </w:rPr>
              <w:t>BW</w:t>
            </w:r>
            <w:r>
              <w:rPr>
                <w:vertAlign w:val="subscript"/>
                <w:lang w:val="en-US"/>
              </w:rPr>
              <w:t>channel</w:t>
            </w:r>
            <w:proofErr w:type="spellEnd"/>
          </w:p>
        </w:tc>
        <w:tc>
          <w:tcPr>
            <w:tcW w:w="1530" w:type="dxa"/>
            <w:tcBorders>
              <w:top w:val="single" w:sz="4" w:space="0" w:color="auto"/>
              <w:left w:val="single" w:sz="4" w:space="0" w:color="auto"/>
              <w:bottom w:val="nil"/>
              <w:right w:val="single" w:sz="4" w:space="0" w:color="auto"/>
            </w:tcBorders>
            <w:hideMark/>
          </w:tcPr>
          <w:p w14:paraId="4AD81E81"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60170903"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6EC1A33C" w14:textId="77777777" w:rsidR="00ED1DC7" w:rsidRDefault="00ED1DC7">
            <w:pPr>
              <w:pStyle w:val="TAC"/>
              <w:spacing w:line="254" w:lineRule="auto"/>
              <w:rPr>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15A02B43" w14:textId="77777777" w:rsidR="00ED1DC7" w:rsidRDefault="00ED1DC7">
            <w:pPr>
              <w:pStyle w:val="TAC"/>
              <w:spacing w:line="254" w:lineRule="auto"/>
              <w:rPr>
                <w:szCs w:val="18"/>
                <w:lang w:val="en-US"/>
              </w:rPr>
            </w:pPr>
          </w:p>
        </w:tc>
      </w:tr>
      <w:tr w:rsidR="00ED1DC7" w14:paraId="6D8E8D8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30043F6"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C3BF421"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031185E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4BE389" w14:textId="77777777" w:rsidR="00ED1DC7" w:rsidRDefault="00ED1DC7">
            <w:pPr>
              <w:pStyle w:val="TAC"/>
              <w:spacing w:line="254"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4464E413" w14:textId="77777777" w:rsidR="00ED1DC7" w:rsidRDefault="00ED1DC7">
            <w:pPr>
              <w:pStyle w:val="TAC"/>
              <w:spacing w:line="254" w:lineRule="auto"/>
              <w:rPr>
                <w:szCs w:val="18"/>
                <w:lang w:val="en-US"/>
              </w:rPr>
            </w:pPr>
          </w:p>
        </w:tc>
      </w:tr>
      <w:tr w:rsidR="00ED1DC7" w14:paraId="5BF29618"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10D98CEE"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0500422F"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5F7AFA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A19BA49" w14:textId="77777777" w:rsidR="00ED1DC7" w:rsidRDefault="00ED1DC7">
            <w:pPr>
              <w:pStyle w:val="TAC"/>
              <w:spacing w:line="254" w:lineRule="auto"/>
              <w:rPr>
                <w:lang w:val="en-US"/>
              </w:rPr>
            </w:pPr>
            <w:r>
              <w:rPr>
                <w:lang w:val="en-US"/>
              </w:rPr>
              <w:t>SR.1.1 FDD</w:t>
            </w:r>
          </w:p>
        </w:tc>
        <w:tc>
          <w:tcPr>
            <w:tcW w:w="2121" w:type="dxa"/>
            <w:tcBorders>
              <w:top w:val="single" w:sz="4" w:space="0" w:color="auto"/>
              <w:left w:val="single" w:sz="4" w:space="0" w:color="auto"/>
              <w:bottom w:val="single" w:sz="4" w:space="0" w:color="auto"/>
              <w:right w:val="single" w:sz="4" w:space="0" w:color="auto"/>
            </w:tcBorders>
          </w:tcPr>
          <w:p w14:paraId="080C53AC" w14:textId="77777777" w:rsidR="00ED1DC7" w:rsidRDefault="00ED1DC7">
            <w:pPr>
              <w:pStyle w:val="TAC"/>
              <w:spacing w:line="254" w:lineRule="auto"/>
              <w:rPr>
                <w:lang w:val="en-US"/>
              </w:rPr>
            </w:pPr>
          </w:p>
        </w:tc>
      </w:tr>
      <w:tr w:rsidR="00ED1DC7" w14:paraId="3A59C9E0"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47501C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7D291E1"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4332302"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8D2B508"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0677BB51" w14:textId="77777777" w:rsidR="00ED1DC7" w:rsidRDefault="00ED1DC7">
            <w:pPr>
              <w:pStyle w:val="TAC"/>
              <w:spacing w:line="254" w:lineRule="auto"/>
              <w:rPr>
                <w:lang w:val="en-US"/>
              </w:rPr>
            </w:pPr>
          </w:p>
        </w:tc>
      </w:tr>
      <w:tr w:rsidR="00ED1DC7" w14:paraId="1DF83DE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21A259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C596673"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CBC2BD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9EB67EC"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76FE89C5" w14:textId="77777777" w:rsidR="00ED1DC7" w:rsidRDefault="00ED1DC7">
            <w:pPr>
              <w:pStyle w:val="TAC"/>
              <w:spacing w:line="254" w:lineRule="auto"/>
              <w:rPr>
                <w:lang w:val="en-US"/>
              </w:rPr>
            </w:pPr>
          </w:p>
        </w:tc>
      </w:tr>
      <w:tr w:rsidR="00ED1DC7" w14:paraId="40A08DD3"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576ACF8E"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37A96D3A"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9D020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A3944"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2BF3BCD9" w14:textId="77777777" w:rsidR="00ED1DC7" w:rsidRDefault="00ED1DC7">
            <w:pPr>
              <w:pStyle w:val="TAC"/>
              <w:spacing w:line="254" w:lineRule="auto"/>
              <w:rPr>
                <w:lang w:val="en-US"/>
              </w:rPr>
            </w:pPr>
          </w:p>
        </w:tc>
      </w:tr>
      <w:tr w:rsidR="00ED1DC7" w14:paraId="27567794"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A6DABF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C6A4A0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4A652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BC6F40E"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7A8DA742" w14:textId="77777777" w:rsidR="00ED1DC7" w:rsidRDefault="00ED1DC7">
            <w:pPr>
              <w:pStyle w:val="TAC"/>
              <w:spacing w:line="254" w:lineRule="auto"/>
              <w:rPr>
                <w:lang w:val="en-US"/>
              </w:rPr>
            </w:pPr>
          </w:p>
        </w:tc>
      </w:tr>
      <w:tr w:rsidR="00ED1DC7" w14:paraId="6FF9F315"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B36321F"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92DA26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56BD47A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671B405"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4313F710" w14:textId="77777777" w:rsidR="00ED1DC7" w:rsidRDefault="00ED1DC7">
            <w:pPr>
              <w:pStyle w:val="TAC"/>
              <w:spacing w:line="254" w:lineRule="auto"/>
              <w:rPr>
                <w:lang w:val="en-US"/>
              </w:rPr>
            </w:pPr>
          </w:p>
        </w:tc>
      </w:tr>
      <w:tr w:rsidR="00ED1DC7" w14:paraId="7B1B1A3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62EF5766"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12F8DE1E"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706DD44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07493A9"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53519056" w14:textId="77777777" w:rsidR="00ED1DC7" w:rsidRDefault="00ED1DC7">
            <w:pPr>
              <w:pStyle w:val="TAC"/>
              <w:spacing w:line="254" w:lineRule="auto"/>
              <w:rPr>
                <w:lang w:val="en-US"/>
              </w:rPr>
            </w:pPr>
          </w:p>
        </w:tc>
      </w:tr>
      <w:tr w:rsidR="00ED1DC7" w14:paraId="5DD191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C8B9AB"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487B64F"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569985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F07134F"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6D7C8A46" w14:textId="77777777" w:rsidR="00ED1DC7" w:rsidRDefault="00ED1DC7">
            <w:pPr>
              <w:pStyle w:val="TAC"/>
              <w:spacing w:line="254" w:lineRule="auto"/>
              <w:rPr>
                <w:lang w:val="en-US"/>
              </w:rPr>
            </w:pPr>
          </w:p>
        </w:tc>
      </w:tr>
      <w:tr w:rsidR="00ED1DC7" w14:paraId="097BE53F"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BCF33A7"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6FD6D46"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3560DF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761A587"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3817F0C1" w14:textId="77777777" w:rsidR="00ED1DC7" w:rsidRDefault="00ED1DC7">
            <w:pPr>
              <w:pStyle w:val="TAC"/>
              <w:spacing w:line="254" w:lineRule="auto"/>
              <w:rPr>
                <w:lang w:val="en-US"/>
              </w:rPr>
            </w:pPr>
          </w:p>
        </w:tc>
      </w:tr>
      <w:tr w:rsidR="00ED1DC7" w14:paraId="5B800355"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1166026"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02738FD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2661CC4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0E76B5D"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190E7A8C" w14:textId="77777777" w:rsidR="00ED1DC7" w:rsidRDefault="00ED1DC7">
            <w:pPr>
              <w:pStyle w:val="TAC"/>
              <w:spacing w:line="254" w:lineRule="auto"/>
              <w:rPr>
                <w:lang w:val="en-US"/>
              </w:rPr>
            </w:pPr>
          </w:p>
        </w:tc>
      </w:tr>
      <w:tr w:rsidR="00ED1DC7" w14:paraId="0B87D6B2"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90CAFB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6BEDA06"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72BEF56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2D8D5AC"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7389E0F4" w14:textId="77777777" w:rsidR="00ED1DC7" w:rsidRDefault="00ED1DC7">
            <w:pPr>
              <w:pStyle w:val="TAC"/>
              <w:spacing w:line="254" w:lineRule="auto"/>
              <w:rPr>
                <w:lang w:val="en-US"/>
              </w:rPr>
            </w:pPr>
          </w:p>
        </w:tc>
      </w:tr>
      <w:tr w:rsidR="00ED1DC7" w14:paraId="4C1C3DA7"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5442D6C"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38F825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43892CF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08F9B6A" w14:textId="77777777" w:rsidR="00ED1DC7" w:rsidRDefault="00ED1DC7">
            <w:pPr>
              <w:pStyle w:val="TAC"/>
              <w:spacing w:line="254" w:lineRule="auto"/>
              <w:rPr>
                <w:lang w:val="en-US"/>
              </w:rPr>
            </w:pPr>
            <w:r>
              <w:rPr>
                <w:lang w:val="en-US"/>
              </w:rPr>
              <w:t xml:space="preserve">SSB. 1 </w:t>
            </w:r>
            <w:proofErr w:type="spellStart"/>
            <w:r>
              <w:rPr>
                <w:lang w:val="en-US"/>
              </w:rPr>
              <w:t>RedCap</w:t>
            </w:r>
            <w:proofErr w:type="spellEnd"/>
            <w:r>
              <w:rPr>
                <w:lang w:val="en-US"/>
              </w:rPr>
              <w:t xml:space="preserve"> FR1</w:t>
            </w:r>
          </w:p>
        </w:tc>
        <w:tc>
          <w:tcPr>
            <w:tcW w:w="2121" w:type="dxa"/>
            <w:tcBorders>
              <w:top w:val="single" w:sz="4" w:space="0" w:color="auto"/>
              <w:left w:val="single" w:sz="4" w:space="0" w:color="auto"/>
              <w:bottom w:val="single" w:sz="4" w:space="0" w:color="auto"/>
              <w:right w:val="single" w:sz="4" w:space="0" w:color="auto"/>
            </w:tcBorders>
          </w:tcPr>
          <w:p w14:paraId="2049D926" w14:textId="77777777" w:rsidR="00ED1DC7" w:rsidRDefault="00ED1DC7">
            <w:pPr>
              <w:pStyle w:val="TAC"/>
              <w:spacing w:line="254" w:lineRule="auto"/>
              <w:rPr>
                <w:lang w:val="en-US"/>
              </w:rPr>
            </w:pPr>
          </w:p>
        </w:tc>
      </w:tr>
      <w:tr w:rsidR="00ED1DC7" w14:paraId="473CEA33"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2761382" w14:textId="77777777" w:rsidR="00ED1DC7" w:rsidRDefault="00ED1DC7">
            <w:pPr>
              <w:pStyle w:val="TAL"/>
              <w:spacing w:line="254" w:lineRule="auto"/>
              <w:rPr>
                <w:lang w:val="en-US"/>
              </w:rPr>
            </w:pPr>
            <w:r>
              <w:rPr>
                <w:lang w:val="en-US"/>
              </w:rPr>
              <w:t>OCNG Patterns</w:t>
            </w:r>
          </w:p>
        </w:tc>
        <w:tc>
          <w:tcPr>
            <w:tcW w:w="1530" w:type="dxa"/>
            <w:tcBorders>
              <w:top w:val="single" w:sz="4" w:space="0" w:color="auto"/>
              <w:left w:val="single" w:sz="4" w:space="0" w:color="auto"/>
              <w:bottom w:val="single" w:sz="4" w:space="0" w:color="auto"/>
              <w:right w:val="single" w:sz="4" w:space="0" w:color="auto"/>
            </w:tcBorders>
          </w:tcPr>
          <w:p w14:paraId="36D750AC"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D3EA66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783C2E5"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4D8ABA0" w14:textId="77777777" w:rsidR="00ED1DC7" w:rsidRDefault="00ED1DC7">
            <w:pPr>
              <w:pStyle w:val="TAC"/>
              <w:spacing w:line="254" w:lineRule="auto"/>
              <w:rPr>
                <w:lang w:val="en-US"/>
              </w:rPr>
            </w:pPr>
          </w:p>
        </w:tc>
      </w:tr>
      <w:tr w:rsidR="00ED1DC7" w14:paraId="408C9CD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6F16E8A"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772A4699"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BE34AB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B59D41" w14:textId="77777777" w:rsidR="00ED1DC7" w:rsidRDefault="00ED1DC7">
            <w:pPr>
              <w:pStyle w:val="TAC"/>
              <w:spacing w:line="254" w:lineRule="auto"/>
              <w:rPr>
                <w:lang w:val="en-US"/>
              </w:rPr>
            </w:pPr>
            <w:r>
              <w:rPr>
                <w:lang w:val="en-US"/>
              </w:rPr>
              <w:t>DLBWP.0.1</w:t>
            </w:r>
          </w:p>
          <w:p w14:paraId="575E937D"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24D0A2F" w14:textId="77777777" w:rsidR="00ED1DC7" w:rsidRDefault="00ED1DC7">
            <w:pPr>
              <w:pStyle w:val="TAC"/>
              <w:spacing w:line="254" w:lineRule="auto"/>
              <w:rPr>
                <w:lang w:val="en-US"/>
              </w:rPr>
            </w:pPr>
          </w:p>
        </w:tc>
      </w:tr>
      <w:tr w:rsidR="00ED1DC7" w14:paraId="684C0DC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D6ACAC9"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4F26E91"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538879B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5B2D898" w14:textId="77777777" w:rsidR="00ED1DC7" w:rsidRDefault="00ED1DC7">
            <w:pPr>
              <w:pStyle w:val="TAC"/>
              <w:spacing w:line="254" w:lineRule="auto"/>
              <w:rPr>
                <w:lang w:val="en-US"/>
              </w:rPr>
            </w:pPr>
            <w:r>
              <w:rPr>
                <w:lang w:val="en-US"/>
              </w:rPr>
              <w:t>DLBWP.1.1</w:t>
            </w:r>
          </w:p>
          <w:p w14:paraId="292C1B02"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C14E2C3" w14:textId="77777777" w:rsidR="00ED1DC7" w:rsidRDefault="00ED1DC7">
            <w:pPr>
              <w:pStyle w:val="TAC"/>
              <w:spacing w:line="254" w:lineRule="auto"/>
              <w:rPr>
                <w:lang w:val="en-US"/>
              </w:rPr>
            </w:pPr>
          </w:p>
        </w:tc>
      </w:tr>
      <w:tr w:rsidR="00ED1DC7" w14:paraId="089185C1" w14:textId="77777777" w:rsidTr="006861D0">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8BA962A"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391FAC8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0F2AF77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E642EB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64616CA3" w14:textId="77777777" w:rsidR="00ED1DC7" w:rsidRDefault="00ED1DC7">
            <w:pPr>
              <w:pStyle w:val="TAC"/>
              <w:spacing w:line="254" w:lineRule="auto"/>
              <w:rPr>
                <w:lang w:val="en-US"/>
              </w:rPr>
            </w:pPr>
          </w:p>
        </w:tc>
      </w:tr>
      <w:tr w:rsidR="00ED1DC7" w14:paraId="49B53A2C" w14:textId="77777777" w:rsidTr="006861D0">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51C4FD1A"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0D2EACEF"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52AD02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2393869"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7835F998" w14:textId="77777777" w:rsidR="00ED1DC7" w:rsidRDefault="00ED1DC7">
            <w:pPr>
              <w:pStyle w:val="TAC"/>
              <w:spacing w:line="254" w:lineRule="auto"/>
              <w:rPr>
                <w:lang w:val="en-US"/>
              </w:rPr>
            </w:pPr>
          </w:p>
        </w:tc>
      </w:tr>
      <w:tr w:rsidR="00ED1DC7" w14:paraId="6FB16D10"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8590DC"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471330D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644CD8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88D2A00"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3A91352A" w14:textId="77777777" w:rsidR="00ED1DC7" w:rsidRDefault="00ED1DC7">
            <w:pPr>
              <w:pStyle w:val="TAC"/>
              <w:spacing w:line="254" w:lineRule="auto"/>
              <w:rPr>
                <w:lang w:val="en-US"/>
              </w:rPr>
            </w:pPr>
          </w:p>
        </w:tc>
      </w:tr>
      <w:tr w:rsidR="00ED1DC7" w14:paraId="6B41F66B"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4B1F2BB" w14:textId="77777777" w:rsidR="00ED1DC7" w:rsidRDefault="00ED1DC7">
            <w:pPr>
              <w:pStyle w:val="TAL"/>
              <w:spacing w:line="254" w:lineRule="auto"/>
              <w:rPr>
                <w:lang w:val="en-US"/>
              </w:rPr>
            </w:pPr>
            <w:proofErr w:type="spellStart"/>
            <w:r>
              <w:rPr>
                <w:rFonts w:eastAsia="Arial" w:cs="Arial"/>
                <w:szCs w:val="18"/>
                <w:lang w:val="en-US"/>
              </w:rPr>
              <w:t>T_delay_modeB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39B9A369"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BEC4D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2E915F51"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1A0274A7" w14:textId="77777777" w:rsidR="00ED1DC7" w:rsidRDefault="00ED1DC7">
            <w:pPr>
              <w:pStyle w:val="TAC"/>
              <w:spacing w:line="254" w:lineRule="auto"/>
              <w:rPr>
                <w:lang w:val="en-US"/>
              </w:rPr>
            </w:pPr>
          </w:p>
        </w:tc>
      </w:tr>
      <w:tr w:rsidR="00ED1DC7" w14:paraId="627DAAA4"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5C975936"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35464DA6"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51DBBC2"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B8F53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12A5175B" w14:textId="77777777" w:rsidR="00ED1DC7" w:rsidRDefault="00ED1DC7">
            <w:pPr>
              <w:pStyle w:val="TAC"/>
              <w:spacing w:line="254" w:lineRule="auto"/>
              <w:rPr>
                <w:lang w:val="en-US"/>
              </w:rPr>
            </w:pPr>
          </w:p>
        </w:tc>
      </w:tr>
      <w:tr w:rsidR="00ED1DC7" w14:paraId="1710A06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A083258"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780087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5D2E8A0"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732F89A"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4977E172"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ED1DC7" w14:paraId="3CF1CC4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3E6DFB7"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7B216E2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4C8CE0E8"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39D0A68"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4AA527B9" w14:textId="77777777" w:rsidR="00ED1DC7" w:rsidRDefault="00ED1DC7">
            <w:pPr>
              <w:pStyle w:val="TAC"/>
              <w:spacing w:line="254" w:lineRule="auto"/>
              <w:rPr>
                <w:lang w:val="fr-FR"/>
              </w:rPr>
            </w:pPr>
            <w:proofErr w:type="spellStart"/>
            <w:r>
              <w:rPr>
                <w:rFonts w:eastAsia="Arial" w:cs="Arial"/>
                <w:szCs w:val="18"/>
                <w:lang w:val="fr-FR"/>
              </w:rPr>
              <w:t>T_timer_modeB</w:t>
            </w:r>
            <w:proofErr w:type="spellEnd"/>
            <w:r>
              <w:rPr>
                <w:rFonts w:eastAsia="Arial" w:cs="Arial"/>
                <w:szCs w:val="18"/>
                <w:lang w:val="fr-FR"/>
              </w:rPr>
              <w:t xml:space="preserve"> - W1 -W2 </w:t>
            </w:r>
          </w:p>
        </w:tc>
      </w:tr>
      <w:tr w:rsidR="00ED1DC7" w14:paraId="2F7AF4C4"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336CB76" w14:textId="77777777" w:rsidR="00ED1DC7" w:rsidRDefault="00ED1DC7">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08283787"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9E6D85D"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7807229A" w14:textId="7F11A272" w:rsidR="00ED1DC7" w:rsidRDefault="0011002B">
            <w:pPr>
              <w:pStyle w:val="TAC"/>
              <w:spacing w:line="254" w:lineRule="auto"/>
              <w:rPr>
                <w:lang w:val="en-US"/>
              </w:rPr>
            </w:pPr>
            <w:ins w:id="79" w:author="Nokia" w:date="2023-11-03T19:08:00Z">
              <w:r w:rsidDel="0011002B">
                <w:rPr>
                  <w:rFonts w:eastAsia="Arial" w:cs="Arial"/>
                  <w:szCs w:val="18"/>
                  <w:lang w:val="en-US"/>
                </w:rPr>
                <w:t xml:space="preserve"> </w:t>
              </w:r>
            </w:ins>
            <w:del w:id="80" w:author="Nokia" w:date="2023-11-03T19:08:00Z">
              <w:r w:rsidR="00ED1DC7" w:rsidDel="0011002B">
                <w:rPr>
                  <w:rFonts w:eastAsia="Arial" w:cs="Arial"/>
                  <w:szCs w:val="18"/>
                  <w:lang w:val="en-US"/>
                </w:rPr>
                <w:delText>2.24</w:delText>
              </w:r>
            </w:del>
            <w:ins w:id="81" w:author="Nokia" w:date="2023-11-03T18:55:00Z">
              <w:r w:rsidR="00B5017A">
                <w:rPr>
                  <w:rFonts w:eastAsia="Arial" w:cs="Arial"/>
                  <w:szCs w:val="18"/>
                  <w:lang w:val="en-US"/>
                </w:rPr>
                <w:t>[1.5]</w:t>
              </w:r>
            </w:ins>
          </w:p>
        </w:tc>
        <w:tc>
          <w:tcPr>
            <w:tcW w:w="2121" w:type="dxa"/>
            <w:tcBorders>
              <w:top w:val="single" w:sz="8" w:space="0" w:color="auto"/>
              <w:left w:val="single" w:sz="8" w:space="0" w:color="auto"/>
              <w:bottom w:val="single" w:sz="8" w:space="0" w:color="auto"/>
              <w:right w:val="single" w:sz="8" w:space="0" w:color="auto"/>
            </w:tcBorders>
            <w:hideMark/>
          </w:tcPr>
          <w:p w14:paraId="44C75E56" w14:textId="77777777" w:rsidR="00ED1DC7" w:rsidRDefault="00ED1DC7">
            <w:pPr>
              <w:pStyle w:val="TAC"/>
              <w:spacing w:line="254" w:lineRule="auto"/>
              <w:rPr>
                <w:lang w:val="en-US"/>
              </w:rPr>
            </w:pPr>
            <w:r>
              <w:rPr>
                <w:rFonts w:eastAsia="Arial" w:cs="Arial"/>
                <w:szCs w:val="18"/>
                <w:lang w:val="en-US"/>
              </w:rPr>
              <w:t xml:space="preserve">w1+w2+w3+100 </w:t>
            </w:r>
          </w:p>
        </w:tc>
      </w:tr>
      <w:tr w:rsidR="00ED1DC7" w14:paraId="5461499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B0CCFC8" w14:textId="77777777" w:rsidR="00ED1DC7" w:rsidRDefault="00ED1DC7">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558BF78F"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75A502D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66BB0ED" w14:textId="6BF2EEC6" w:rsidR="00ED1DC7" w:rsidRDefault="00ED1DC7">
            <w:pPr>
              <w:pStyle w:val="TAC"/>
              <w:spacing w:line="254" w:lineRule="auto"/>
              <w:rPr>
                <w:lang w:val="en-US"/>
              </w:rPr>
            </w:pPr>
            <w:del w:id="82" w:author="Nokia" w:date="2023-11-03T18:55:00Z">
              <w:r w:rsidDel="00045883">
                <w:rPr>
                  <w:rFonts w:eastAsia="Arial" w:cs="Arial"/>
                  <w:szCs w:val="18"/>
                  <w:lang w:val="en-US"/>
                </w:rPr>
                <w:delText>4.22</w:delText>
              </w:r>
            </w:del>
            <w:ins w:id="83" w:author="Nokia" w:date="2023-11-03T18:55:00Z">
              <w:r w:rsidR="00045883">
                <w:rPr>
                  <w:rFonts w:eastAsia="Arial" w:cs="Arial"/>
                  <w:szCs w:val="18"/>
                  <w:lang w:val="en-US"/>
                </w:rPr>
                <w:t>[1.68]</w:t>
              </w:r>
            </w:ins>
          </w:p>
        </w:tc>
        <w:tc>
          <w:tcPr>
            <w:tcW w:w="2121" w:type="dxa"/>
            <w:tcBorders>
              <w:top w:val="single" w:sz="8" w:space="0" w:color="auto"/>
              <w:left w:val="single" w:sz="8" w:space="0" w:color="auto"/>
              <w:bottom w:val="single" w:sz="8" w:space="0" w:color="auto"/>
              <w:right w:val="single" w:sz="8" w:space="0" w:color="auto"/>
            </w:tcBorders>
            <w:hideMark/>
          </w:tcPr>
          <w:p w14:paraId="7C6F4970" w14:textId="77777777" w:rsidR="00ED1DC7" w:rsidRDefault="00ED1DC7">
            <w:pPr>
              <w:pStyle w:val="TAC"/>
              <w:spacing w:line="254" w:lineRule="auto"/>
              <w:rPr>
                <w:lang w:val="en-US"/>
              </w:rPr>
            </w:pPr>
            <w:r>
              <w:rPr>
                <w:rFonts w:eastAsia="Arial" w:cs="Arial"/>
                <w:szCs w:val="18"/>
                <w:lang w:val="en-US"/>
              </w:rPr>
              <w:t xml:space="preserve">T3+W2+W3 </w:t>
            </w:r>
          </w:p>
        </w:tc>
      </w:tr>
      <w:tr w:rsidR="006861D0" w14:paraId="022A133C" w14:textId="77777777" w:rsidTr="006861D0">
        <w:trPr>
          <w:trHeight w:val="187"/>
          <w:jc w:val="center"/>
          <w:ins w:id="84" w:author="Nokia" w:date="2023-11-03T18:53:00Z"/>
        </w:trPr>
        <w:tc>
          <w:tcPr>
            <w:tcW w:w="3144" w:type="dxa"/>
            <w:tcBorders>
              <w:top w:val="single" w:sz="4" w:space="0" w:color="auto"/>
              <w:left w:val="single" w:sz="4" w:space="0" w:color="auto"/>
              <w:bottom w:val="single" w:sz="4" w:space="0" w:color="auto"/>
              <w:right w:val="single" w:sz="4" w:space="0" w:color="auto"/>
            </w:tcBorders>
          </w:tcPr>
          <w:p w14:paraId="4E6E1353" w14:textId="26F97E0A" w:rsidR="006861D0" w:rsidRDefault="006861D0" w:rsidP="006861D0">
            <w:pPr>
              <w:pStyle w:val="TAL"/>
              <w:spacing w:line="254" w:lineRule="auto"/>
              <w:rPr>
                <w:ins w:id="85" w:author="Nokia" w:date="2023-11-03T18:53:00Z"/>
                <w:lang w:val="en-US"/>
              </w:rPr>
            </w:pPr>
            <w:ins w:id="86" w:author="Nokia" w:date="2023-11-03T18:54:00Z">
              <w:r>
                <w:t>T6</w:t>
              </w:r>
            </w:ins>
          </w:p>
        </w:tc>
        <w:tc>
          <w:tcPr>
            <w:tcW w:w="1530" w:type="dxa"/>
            <w:tcBorders>
              <w:top w:val="single" w:sz="4" w:space="0" w:color="auto"/>
              <w:left w:val="single" w:sz="4" w:space="0" w:color="auto"/>
              <w:bottom w:val="single" w:sz="4" w:space="0" w:color="auto"/>
              <w:right w:val="single" w:sz="4" w:space="0" w:color="auto"/>
            </w:tcBorders>
          </w:tcPr>
          <w:p w14:paraId="6FE83A5B" w14:textId="26B2CBAE" w:rsidR="006861D0" w:rsidRDefault="006861D0" w:rsidP="006861D0">
            <w:pPr>
              <w:pStyle w:val="TAC"/>
              <w:spacing w:line="254" w:lineRule="auto"/>
              <w:jc w:val="left"/>
              <w:rPr>
                <w:ins w:id="87" w:author="Nokia" w:date="2023-11-03T18:53:00Z"/>
                <w:lang w:val="en-US"/>
              </w:rPr>
            </w:pPr>
            <w:ins w:id="88" w:author="Nokia" w:date="2023-11-03T18:54: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3B13A1C8" w14:textId="2C8B827C" w:rsidR="006861D0" w:rsidRDefault="006861D0" w:rsidP="006861D0">
            <w:pPr>
              <w:pStyle w:val="TAC"/>
              <w:spacing w:line="254" w:lineRule="auto"/>
              <w:rPr>
                <w:ins w:id="89" w:author="Nokia" w:date="2023-11-03T18:53:00Z"/>
                <w:lang w:val="en-US"/>
              </w:rPr>
            </w:pPr>
            <w:ins w:id="90" w:author="Nokia" w:date="2023-11-03T18:54: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7B323EB5" w14:textId="3EF6E974" w:rsidR="006861D0" w:rsidRDefault="006861D0" w:rsidP="006861D0">
            <w:pPr>
              <w:pStyle w:val="TAC"/>
              <w:spacing w:line="254" w:lineRule="auto"/>
              <w:rPr>
                <w:ins w:id="91" w:author="Nokia" w:date="2023-11-03T18:53:00Z"/>
                <w:rFonts w:eastAsia="Arial" w:cs="Arial"/>
                <w:szCs w:val="18"/>
                <w:lang w:val="en-US"/>
              </w:rPr>
            </w:pPr>
            <w:ins w:id="92" w:author="Nokia" w:date="2023-11-03T18:54:00Z">
              <w:r>
                <w:t>[4.22]</w:t>
              </w:r>
            </w:ins>
          </w:p>
        </w:tc>
        <w:tc>
          <w:tcPr>
            <w:tcW w:w="2121" w:type="dxa"/>
            <w:tcBorders>
              <w:top w:val="single" w:sz="8" w:space="0" w:color="auto"/>
              <w:left w:val="single" w:sz="8" w:space="0" w:color="auto"/>
              <w:bottom w:val="single" w:sz="8" w:space="0" w:color="auto"/>
              <w:right w:val="single" w:sz="8" w:space="0" w:color="auto"/>
            </w:tcBorders>
          </w:tcPr>
          <w:p w14:paraId="519CA9C7" w14:textId="77777777" w:rsidR="006861D0" w:rsidRDefault="006861D0" w:rsidP="006861D0">
            <w:pPr>
              <w:pStyle w:val="TAC"/>
              <w:spacing w:line="254" w:lineRule="auto"/>
              <w:rPr>
                <w:ins w:id="93" w:author="Nokia" w:date="2023-11-03T18:53:00Z"/>
                <w:rFonts w:eastAsia="Arial" w:cs="Arial"/>
                <w:szCs w:val="18"/>
                <w:lang w:val="en-US"/>
              </w:rPr>
            </w:pPr>
          </w:p>
        </w:tc>
      </w:tr>
      <w:tr w:rsidR="006861D0" w14:paraId="37850A69"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3521D06" w14:textId="77777777" w:rsidR="006861D0" w:rsidRDefault="006861D0" w:rsidP="006861D0">
            <w:pPr>
              <w:pStyle w:val="TAL"/>
              <w:spacing w:line="254" w:lineRule="auto"/>
              <w:rPr>
                <w:lang w:val="en-US"/>
              </w:rPr>
            </w:pPr>
            <w:r>
              <w:rPr>
                <w:lang w:val="en-US"/>
              </w:rPr>
              <w:t>cg-SDT-RSRP-</w:t>
            </w:r>
            <w:proofErr w:type="spellStart"/>
            <w:r>
              <w:rPr>
                <w:lang w:val="en-US"/>
              </w:rPr>
              <w:t>ChangeThreshold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03034DC"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468D948" w14:textId="77777777" w:rsidR="006861D0" w:rsidRDefault="006861D0" w:rsidP="006861D0">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45644E49" w14:textId="77777777" w:rsidR="006861D0" w:rsidRDefault="006861D0" w:rsidP="006861D0">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341C2A06" w14:textId="77777777" w:rsidR="006861D0" w:rsidRDefault="006861D0" w:rsidP="006861D0">
            <w:pPr>
              <w:pStyle w:val="TAC"/>
              <w:spacing w:line="254" w:lineRule="auto"/>
              <w:rPr>
                <w:iCs/>
                <w:lang w:val="en-US" w:eastAsia="zh-CN"/>
              </w:rPr>
            </w:pPr>
          </w:p>
        </w:tc>
      </w:tr>
      <w:tr w:rsidR="006861D0" w14:paraId="0B215C09" w14:textId="77777777" w:rsidTr="006861D0">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05ED3D02" w14:textId="77777777" w:rsidR="006861D0" w:rsidRDefault="006861D0" w:rsidP="006861D0">
            <w:pPr>
              <w:pStyle w:val="TAL"/>
              <w:rPr>
                <w:lang w:val="en-US"/>
              </w:rPr>
            </w:pPr>
            <w:r>
              <w:rPr>
                <w:rFonts w:eastAsia="Arial"/>
                <w:lang w:val="en-US"/>
              </w:rPr>
              <w:t>cg-SDT-RSRP-</w:t>
            </w:r>
            <w:proofErr w:type="spellStart"/>
            <w:r>
              <w:rPr>
                <w:rFonts w:eastAsia="Arial"/>
                <w:lang w:val="en-US"/>
              </w:rPr>
              <w:t>ThresholdSSB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794A278D" w14:textId="77777777" w:rsidR="006861D0" w:rsidRDefault="006861D0" w:rsidP="006861D0">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CDC4469" w14:textId="77777777" w:rsidR="006861D0" w:rsidRDefault="006861D0" w:rsidP="006861D0">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39311C" w14:textId="77777777" w:rsidR="006861D0" w:rsidRDefault="006861D0" w:rsidP="006861D0">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421DC528" w14:textId="77777777" w:rsidR="006861D0" w:rsidRDefault="006861D0" w:rsidP="006861D0">
            <w:pPr>
              <w:pStyle w:val="TAC"/>
              <w:spacing w:line="254" w:lineRule="auto"/>
              <w:rPr>
                <w:iCs/>
                <w:lang w:val="en-US" w:eastAsia="zh-CN"/>
              </w:rPr>
            </w:pPr>
          </w:p>
        </w:tc>
      </w:tr>
      <w:tr w:rsidR="006861D0" w14:paraId="45A0E70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9D48A35" w14:textId="77777777" w:rsidR="006861D0" w:rsidRDefault="006861D0" w:rsidP="006861D0">
            <w:pPr>
              <w:pStyle w:val="TAL"/>
              <w:spacing w:line="254" w:lineRule="auto"/>
              <w:rPr>
                <w:lang w:val="en-US"/>
              </w:rPr>
            </w:pPr>
            <w:r>
              <w:rPr>
                <w:lang w:val="en-US"/>
              </w:rPr>
              <w:t>cg-SDT-</w:t>
            </w:r>
            <w:proofErr w:type="spellStart"/>
            <w:r>
              <w:rPr>
                <w:lang w:val="en-US"/>
              </w:rPr>
              <w:t>TimeAlignmentTime</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9C6CAEE" w14:textId="77777777" w:rsidR="006861D0" w:rsidRDefault="006861D0" w:rsidP="006861D0">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2A63BE5D" w14:textId="77777777" w:rsidR="006861D0" w:rsidRDefault="006861D0" w:rsidP="006861D0">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F8ACE93" w14:textId="77777777" w:rsidR="006861D0" w:rsidRDefault="006861D0" w:rsidP="006861D0">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1B23C09C" w14:textId="77777777" w:rsidR="006861D0" w:rsidRDefault="006861D0" w:rsidP="006861D0">
            <w:pPr>
              <w:pStyle w:val="TAC"/>
              <w:spacing w:line="254" w:lineRule="auto"/>
              <w:rPr>
                <w:iCs/>
                <w:lang w:val="en-US" w:eastAsia="zh-CN"/>
              </w:rPr>
            </w:pPr>
          </w:p>
        </w:tc>
      </w:tr>
      <w:tr w:rsidR="006861D0" w14:paraId="3E07872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8CBE6E3" w14:textId="77777777" w:rsidR="006861D0" w:rsidRDefault="006861D0" w:rsidP="006861D0">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hideMark/>
          </w:tcPr>
          <w:p w14:paraId="51656928" w14:textId="77777777" w:rsidR="006861D0" w:rsidRDefault="006861D0" w:rsidP="006861D0">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A800371" w14:textId="77777777" w:rsidR="006861D0" w:rsidRDefault="006861D0" w:rsidP="006861D0">
            <w:pPr>
              <w:pStyle w:val="TAC"/>
              <w:spacing w:line="254" w:lineRule="auto"/>
              <w:rPr>
                <w:lang w:val="en-US"/>
              </w:rPr>
            </w:pPr>
            <w:proofErr w:type="spellStart"/>
            <w:r>
              <w:rPr>
                <w:lang w:val="en-US" w:eastAsia="zh-CN"/>
              </w:rPr>
              <w:t>ms</w:t>
            </w:r>
            <w:proofErr w:type="spellEnd"/>
          </w:p>
        </w:tc>
        <w:tc>
          <w:tcPr>
            <w:tcW w:w="2121" w:type="dxa"/>
            <w:tcBorders>
              <w:top w:val="single" w:sz="8" w:space="0" w:color="auto"/>
              <w:left w:val="single" w:sz="8" w:space="0" w:color="auto"/>
              <w:bottom w:val="single" w:sz="8" w:space="0" w:color="auto"/>
              <w:right w:val="single" w:sz="8" w:space="0" w:color="auto"/>
            </w:tcBorders>
            <w:hideMark/>
          </w:tcPr>
          <w:p w14:paraId="5C10CCB5" w14:textId="77777777" w:rsidR="006861D0" w:rsidRDefault="006861D0" w:rsidP="006861D0">
            <w:pPr>
              <w:spacing w:line="252" w:lineRule="auto"/>
              <w:jc w:val="center"/>
              <w:rPr>
                <w:lang w:val="en-US"/>
              </w:rPr>
            </w:pPr>
            <w:r>
              <w:rPr>
                <w:rFonts w:ascii="Arial" w:eastAsia="Arial" w:hAnsi="Arial" w:cs="Arial"/>
                <w:sz w:val="18"/>
                <w:szCs w:val="18"/>
                <w:lang w:val="en-US"/>
              </w:rPr>
              <w:t>320ms</w:t>
            </w:r>
          </w:p>
          <w:p w14:paraId="0B8A209C" w14:textId="77777777" w:rsidR="006861D0" w:rsidRDefault="006861D0" w:rsidP="006861D0">
            <w:pPr>
              <w:pStyle w:val="TAC"/>
              <w:spacing w:line="254" w:lineRule="auto"/>
              <w:rPr>
                <w:lang w:val="en-US"/>
              </w:rPr>
            </w:pPr>
            <w:r>
              <w:rPr>
                <w:rFonts w:eastAsia="Arial" w:cs="Arial"/>
                <w:szCs w:val="18"/>
                <w:lang w:val="en-US"/>
              </w:rPr>
              <w:t xml:space="preserve"> </w:t>
            </w:r>
          </w:p>
        </w:tc>
        <w:tc>
          <w:tcPr>
            <w:tcW w:w="2121" w:type="dxa"/>
            <w:tcBorders>
              <w:top w:val="single" w:sz="8" w:space="0" w:color="auto"/>
              <w:left w:val="single" w:sz="8" w:space="0" w:color="auto"/>
              <w:bottom w:val="single" w:sz="8" w:space="0" w:color="auto"/>
              <w:right w:val="single" w:sz="8" w:space="0" w:color="auto"/>
            </w:tcBorders>
          </w:tcPr>
          <w:p w14:paraId="4D11C6E1" w14:textId="77777777" w:rsidR="006861D0" w:rsidRDefault="006861D0" w:rsidP="006861D0">
            <w:pPr>
              <w:pStyle w:val="TAC"/>
              <w:spacing w:line="254" w:lineRule="auto"/>
              <w:rPr>
                <w:iCs/>
                <w:lang w:val="en-US" w:eastAsia="zh-CN"/>
              </w:rPr>
            </w:pPr>
          </w:p>
        </w:tc>
      </w:tr>
      <w:tr w:rsidR="006861D0" w14:paraId="194A8D4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1D87560" w14:textId="77777777" w:rsidR="006861D0" w:rsidRDefault="006861D0" w:rsidP="006861D0">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281BC309" w14:textId="77777777" w:rsidR="006861D0" w:rsidRDefault="006861D0" w:rsidP="006861D0">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4C15FDF8" w14:textId="77777777" w:rsidR="006861D0" w:rsidRDefault="006861D0" w:rsidP="006861D0">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02BCFACC" w14:textId="77777777" w:rsidR="006861D0" w:rsidRDefault="006861D0" w:rsidP="006861D0">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26EE2693" w14:textId="77777777" w:rsidR="006861D0" w:rsidRDefault="006861D0" w:rsidP="006861D0">
            <w:pPr>
              <w:pStyle w:val="TAC"/>
              <w:spacing w:line="254" w:lineRule="auto"/>
              <w:rPr>
                <w:lang w:val="en-US"/>
              </w:rPr>
            </w:pPr>
          </w:p>
        </w:tc>
      </w:tr>
      <w:tr w:rsidR="006861D0" w14:paraId="4CA39B7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C1BA0C8" w14:textId="77777777" w:rsidR="006861D0" w:rsidRDefault="006861D0" w:rsidP="006861D0">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2AF40262"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E0C28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376666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50439B24" w14:textId="77777777" w:rsidR="006861D0" w:rsidRDefault="006861D0" w:rsidP="006861D0">
            <w:pPr>
              <w:pStyle w:val="TAC"/>
              <w:rPr>
                <w:lang w:val="en-US"/>
              </w:rPr>
            </w:pPr>
          </w:p>
        </w:tc>
      </w:tr>
      <w:tr w:rsidR="006861D0" w14:paraId="0FDDB02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B908AA3" w14:textId="77777777" w:rsidR="006861D0" w:rsidRDefault="006861D0" w:rsidP="006861D0">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33235799"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DE44DE3"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A8CFE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E0639A1" w14:textId="77777777" w:rsidR="006861D0" w:rsidRDefault="006861D0" w:rsidP="006861D0">
            <w:pPr>
              <w:pStyle w:val="TAC"/>
              <w:rPr>
                <w:lang w:val="en-US"/>
              </w:rPr>
            </w:pPr>
          </w:p>
        </w:tc>
      </w:tr>
      <w:tr w:rsidR="006861D0" w14:paraId="277B68E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6BB99C4" w14:textId="77777777" w:rsidR="006861D0" w:rsidRDefault="006861D0" w:rsidP="006861D0">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2606C6A0"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6CFEBA78"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3447F57"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75D5D5E3" w14:textId="77777777" w:rsidR="006861D0" w:rsidRDefault="006861D0" w:rsidP="006861D0">
            <w:pPr>
              <w:pStyle w:val="TAC"/>
              <w:rPr>
                <w:lang w:val="en-US"/>
              </w:rPr>
            </w:pPr>
          </w:p>
        </w:tc>
      </w:tr>
      <w:tr w:rsidR="006861D0" w14:paraId="26D6ABC6"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4473D44F" w14:textId="77777777" w:rsidR="006861D0" w:rsidRDefault="006861D0" w:rsidP="006861D0">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AA4C09A"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D7DAEFD"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9AEC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12D02F1" w14:textId="77777777" w:rsidR="006861D0" w:rsidRDefault="006861D0" w:rsidP="006861D0">
            <w:pPr>
              <w:pStyle w:val="TAC"/>
              <w:rPr>
                <w:lang w:val="en-US"/>
              </w:rPr>
            </w:pPr>
          </w:p>
        </w:tc>
      </w:tr>
      <w:tr w:rsidR="006861D0" w14:paraId="30CB4F6E"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8884B4" w14:textId="77777777" w:rsidR="006861D0" w:rsidRDefault="006861D0" w:rsidP="006861D0">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5457A297"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41055359"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045B44A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3C66049A" w14:textId="77777777" w:rsidR="006861D0" w:rsidRDefault="006861D0" w:rsidP="006861D0">
            <w:pPr>
              <w:pStyle w:val="TAC"/>
              <w:rPr>
                <w:lang w:val="en-US"/>
              </w:rPr>
            </w:pPr>
          </w:p>
        </w:tc>
      </w:tr>
      <w:tr w:rsidR="006861D0" w14:paraId="1C24FB78"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2B2ED61" w14:textId="77777777" w:rsidR="006861D0" w:rsidRDefault="006861D0" w:rsidP="006861D0">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2549617B"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0B2D6ADB"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6868FC64"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1EA7884F" w14:textId="77777777" w:rsidR="006861D0" w:rsidRDefault="006861D0" w:rsidP="006861D0">
            <w:pPr>
              <w:pStyle w:val="TAC"/>
              <w:rPr>
                <w:lang w:val="en-US"/>
              </w:rPr>
            </w:pPr>
          </w:p>
        </w:tc>
      </w:tr>
      <w:tr w:rsidR="006861D0" w14:paraId="3BA151CB"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1CFE9FB" w14:textId="77777777" w:rsidR="006861D0" w:rsidRDefault="006861D0" w:rsidP="006861D0">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305035A6" w14:textId="77777777" w:rsidR="006861D0" w:rsidRDefault="006861D0" w:rsidP="006861D0">
            <w:pPr>
              <w:pStyle w:val="TAC"/>
              <w:rPr>
                <w:lang w:val="en-US"/>
              </w:rPr>
            </w:pPr>
          </w:p>
        </w:tc>
        <w:tc>
          <w:tcPr>
            <w:tcW w:w="1029" w:type="dxa"/>
            <w:tcBorders>
              <w:top w:val="nil"/>
              <w:left w:val="single" w:sz="4" w:space="0" w:color="auto"/>
              <w:bottom w:val="nil"/>
              <w:right w:val="single" w:sz="4" w:space="0" w:color="auto"/>
            </w:tcBorders>
          </w:tcPr>
          <w:p w14:paraId="1026F7A0"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41F67231" w14:textId="77777777" w:rsidR="006861D0" w:rsidRDefault="006861D0" w:rsidP="006861D0">
            <w:pPr>
              <w:pStyle w:val="TAC"/>
              <w:rPr>
                <w:lang w:val="en-US"/>
              </w:rPr>
            </w:pPr>
          </w:p>
        </w:tc>
        <w:tc>
          <w:tcPr>
            <w:tcW w:w="2121" w:type="dxa"/>
            <w:tcBorders>
              <w:top w:val="nil"/>
              <w:left w:val="single" w:sz="4" w:space="0" w:color="auto"/>
              <w:bottom w:val="nil"/>
              <w:right w:val="single" w:sz="4" w:space="0" w:color="auto"/>
            </w:tcBorders>
          </w:tcPr>
          <w:p w14:paraId="26879D11" w14:textId="77777777" w:rsidR="006861D0" w:rsidRDefault="006861D0" w:rsidP="006861D0">
            <w:pPr>
              <w:pStyle w:val="TAC"/>
              <w:rPr>
                <w:lang w:val="en-US"/>
              </w:rPr>
            </w:pPr>
          </w:p>
        </w:tc>
      </w:tr>
      <w:tr w:rsidR="006861D0" w14:paraId="04416367"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6CBB090" w14:textId="77777777" w:rsidR="006861D0" w:rsidRDefault="006861D0" w:rsidP="006861D0">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3F4159A8" w14:textId="77777777" w:rsidR="006861D0" w:rsidRDefault="006861D0" w:rsidP="006861D0">
            <w:pPr>
              <w:pStyle w:val="TAC"/>
              <w:rPr>
                <w:lang w:val="en-US"/>
              </w:rPr>
            </w:pPr>
          </w:p>
        </w:tc>
        <w:tc>
          <w:tcPr>
            <w:tcW w:w="1029" w:type="dxa"/>
            <w:tcBorders>
              <w:top w:val="nil"/>
              <w:left w:val="single" w:sz="4" w:space="0" w:color="auto"/>
              <w:bottom w:val="single" w:sz="4" w:space="0" w:color="auto"/>
              <w:right w:val="single" w:sz="4" w:space="0" w:color="auto"/>
            </w:tcBorders>
          </w:tcPr>
          <w:p w14:paraId="49195799"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6C42730E" w14:textId="77777777" w:rsidR="006861D0" w:rsidRDefault="006861D0" w:rsidP="006861D0">
            <w:pPr>
              <w:pStyle w:val="TAC"/>
              <w:rPr>
                <w:lang w:val="en-US"/>
              </w:rPr>
            </w:pPr>
          </w:p>
        </w:tc>
        <w:tc>
          <w:tcPr>
            <w:tcW w:w="2121" w:type="dxa"/>
            <w:tcBorders>
              <w:top w:val="nil"/>
              <w:left w:val="single" w:sz="4" w:space="0" w:color="auto"/>
              <w:bottom w:val="single" w:sz="4" w:space="0" w:color="auto"/>
              <w:right w:val="single" w:sz="4" w:space="0" w:color="auto"/>
            </w:tcBorders>
          </w:tcPr>
          <w:p w14:paraId="4C44BE32" w14:textId="77777777" w:rsidR="006861D0" w:rsidRDefault="006861D0" w:rsidP="006861D0">
            <w:pPr>
              <w:pStyle w:val="TAC"/>
              <w:rPr>
                <w:lang w:val="en-US"/>
              </w:rPr>
            </w:pPr>
          </w:p>
        </w:tc>
      </w:tr>
      <w:tr w:rsidR="006861D0" w14:paraId="72F3F155" w14:textId="77777777" w:rsidTr="006861D0">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8F14B9" w14:textId="77777777" w:rsidR="006861D0" w:rsidRDefault="006861D0" w:rsidP="006861D0">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1B1AE0CA" w14:textId="77777777" w:rsidR="006861D0" w:rsidRDefault="006861D0" w:rsidP="006861D0">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12E6837" w14:textId="77777777" w:rsidR="006861D0" w:rsidRDefault="006861D0" w:rsidP="006861D0">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C610716" w14:textId="77777777" w:rsidR="006861D0" w:rsidRDefault="006861D0" w:rsidP="006861D0">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51598945" w14:textId="77777777" w:rsidR="006861D0" w:rsidRDefault="006861D0" w:rsidP="006861D0">
            <w:pPr>
              <w:pStyle w:val="TAC"/>
              <w:spacing w:line="254" w:lineRule="auto"/>
              <w:rPr>
                <w:lang w:val="en-US"/>
              </w:rPr>
            </w:pPr>
          </w:p>
        </w:tc>
      </w:tr>
    </w:tbl>
    <w:p w14:paraId="137E3ED8"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6D3DACC6" w14:textId="77777777" w:rsidR="00ED1DC7" w:rsidRDefault="00ED1DC7" w:rsidP="00ED1DC7">
      <w:pPr>
        <w:pStyle w:val="TH"/>
        <w:rPr>
          <w:rFonts w:eastAsia="Malgun Gothic"/>
          <w:lang/>
        </w:rPr>
      </w:pPr>
      <w:r>
        <w:rPr>
          <w:lang/>
        </w:rPr>
        <w:lastRenderedPageBreak/>
        <w:t xml:space="preserve">Table </w:t>
      </w:r>
      <w:r>
        <w:rPr>
          <w:rFonts w:eastAsia="MS Mincho"/>
          <w:lang/>
        </w:rPr>
        <w:t>A.16.2.1.1.2-3</w:t>
      </w:r>
      <w:r>
        <w:rPr>
          <w:lang/>
        </w:rPr>
        <w:t>: SSB specific test parameters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638"/>
        <w:gridCol w:w="1418"/>
        <w:gridCol w:w="2032"/>
        <w:gridCol w:w="871"/>
        <w:gridCol w:w="872"/>
        <w:gridCol w:w="871"/>
        <w:gridCol w:w="871"/>
        <w:gridCol w:w="872"/>
      </w:tblGrid>
      <w:tr w:rsidR="00ED1DC7" w14:paraId="00C949CD" w14:textId="77777777" w:rsidTr="00ED1DC7">
        <w:trPr>
          <w:trHeight w:val="187"/>
          <w:jc w:val="center"/>
        </w:trPr>
        <w:tc>
          <w:tcPr>
            <w:tcW w:w="1509" w:type="dxa"/>
            <w:gridSpan w:val="2"/>
            <w:tcBorders>
              <w:top w:val="single" w:sz="4" w:space="0" w:color="auto"/>
              <w:left w:val="single" w:sz="4" w:space="0" w:color="auto"/>
              <w:bottom w:val="nil"/>
              <w:right w:val="single" w:sz="4" w:space="0" w:color="auto"/>
            </w:tcBorders>
            <w:vAlign w:val="center"/>
            <w:hideMark/>
          </w:tcPr>
          <w:p w14:paraId="721A0CA1" w14:textId="77777777" w:rsidR="00ED1DC7" w:rsidRDefault="00ED1DC7">
            <w:pPr>
              <w:pStyle w:val="TAH"/>
              <w:spacing w:line="254" w:lineRule="auto"/>
              <w:rPr>
                <w:rFonts w:eastAsiaTheme="minorHAnsi"/>
                <w:lang w:val="en-US"/>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6C63817C" w14:textId="77777777" w:rsidR="00ED1DC7" w:rsidRDefault="00ED1DC7">
            <w:pPr>
              <w:pStyle w:val="TAH"/>
              <w:spacing w:line="254" w:lineRule="auto"/>
              <w:rPr>
                <w:lang w:val="en-US"/>
              </w:rPr>
            </w:pPr>
            <w:r>
              <w:rPr>
                <w:lang w:val="en-US"/>
              </w:rPr>
              <w:t>Config</w:t>
            </w:r>
          </w:p>
        </w:tc>
        <w:tc>
          <w:tcPr>
            <w:tcW w:w="2032" w:type="dxa"/>
            <w:tcBorders>
              <w:top w:val="single" w:sz="4" w:space="0" w:color="auto"/>
              <w:left w:val="single" w:sz="4" w:space="0" w:color="auto"/>
              <w:bottom w:val="nil"/>
              <w:right w:val="single" w:sz="4" w:space="0" w:color="auto"/>
            </w:tcBorders>
            <w:vAlign w:val="center"/>
            <w:hideMark/>
          </w:tcPr>
          <w:p w14:paraId="406B5BC5" w14:textId="77777777" w:rsidR="00ED1DC7" w:rsidRDefault="00ED1DC7">
            <w:pPr>
              <w:pStyle w:val="TAH"/>
              <w:spacing w:line="254" w:lineRule="auto"/>
              <w:rPr>
                <w:lang w:val="en-US"/>
              </w:rPr>
            </w:pPr>
            <w:r>
              <w:rPr>
                <w:lang w:val="en-US"/>
              </w:rPr>
              <w:t>Unit</w:t>
            </w:r>
          </w:p>
        </w:tc>
        <w:tc>
          <w:tcPr>
            <w:tcW w:w="4357" w:type="dxa"/>
            <w:gridSpan w:val="5"/>
            <w:tcBorders>
              <w:top w:val="single" w:sz="4" w:space="0" w:color="auto"/>
              <w:left w:val="single" w:sz="4" w:space="0" w:color="auto"/>
              <w:bottom w:val="single" w:sz="4" w:space="0" w:color="auto"/>
              <w:right w:val="single" w:sz="4" w:space="0" w:color="auto"/>
            </w:tcBorders>
            <w:hideMark/>
          </w:tcPr>
          <w:p w14:paraId="71AC79CB" w14:textId="77777777" w:rsidR="00ED1DC7" w:rsidRDefault="00ED1DC7">
            <w:pPr>
              <w:pStyle w:val="TAH"/>
              <w:spacing w:line="254" w:lineRule="auto"/>
              <w:rPr>
                <w:lang w:val="en-US"/>
              </w:rPr>
            </w:pPr>
            <w:r>
              <w:rPr>
                <w:lang w:val="en-US"/>
              </w:rPr>
              <w:t>SSB#0</w:t>
            </w:r>
          </w:p>
        </w:tc>
      </w:tr>
      <w:tr w:rsidR="00ED1DC7" w14:paraId="1586C7A8" w14:textId="77777777" w:rsidTr="00ED1DC7">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4520E410" w14:textId="77777777" w:rsidR="00ED1DC7" w:rsidRDefault="00ED1DC7">
            <w:pPr>
              <w:rPr>
                <w:lang w:val="en-US"/>
              </w:rPr>
            </w:pPr>
          </w:p>
        </w:tc>
        <w:tc>
          <w:tcPr>
            <w:tcW w:w="1418" w:type="dxa"/>
            <w:tcBorders>
              <w:top w:val="nil"/>
              <w:left w:val="single" w:sz="4" w:space="0" w:color="auto"/>
              <w:bottom w:val="single" w:sz="4" w:space="0" w:color="auto"/>
              <w:right w:val="single" w:sz="4" w:space="0" w:color="auto"/>
            </w:tcBorders>
            <w:vAlign w:val="center"/>
          </w:tcPr>
          <w:p w14:paraId="19DA0232" w14:textId="77777777" w:rsidR="00ED1DC7" w:rsidRDefault="00ED1DC7">
            <w:pPr>
              <w:spacing w:after="0" w:line="254" w:lineRule="auto"/>
              <w:rPr>
                <w:lang w:val="en-US"/>
              </w:rPr>
            </w:pPr>
          </w:p>
        </w:tc>
        <w:tc>
          <w:tcPr>
            <w:tcW w:w="2032" w:type="dxa"/>
            <w:tcBorders>
              <w:top w:val="nil"/>
              <w:left w:val="single" w:sz="4" w:space="0" w:color="auto"/>
              <w:bottom w:val="single" w:sz="4" w:space="0" w:color="auto"/>
              <w:right w:val="single" w:sz="4" w:space="0" w:color="auto"/>
            </w:tcBorders>
            <w:vAlign w:val="center"/>
          </w:tcPr>
          <w:p w14:paraId="5B9308EF" w14:textId="77777777" w:rsidR="00ED1DC7" w:rsidRDefault="00ED1DC7">
            <w:pPr>
              <w:spacing w:after="0" w:line="254" w:lineRule="auto"/>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2CAB1AF" w14:textId="77777777" w:rsidR="00ED1DC7" w:rsidRDefault="00ED1DC7">
            <w:pPr>
              <w:pStyle w:val="TAH"/>
              <w:spacing w:line="254"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0F5FE4" w14:textId="77777777" w:rsidR="00ED1DC7" w:rsidRDefault="00ED1DC7">
            <w:pPr>
              <w:pStyle w:val="TAH"/>
              <w:spacing w:line="254"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9DE7515" w14:textId="77777777" w:rsidR="00ED1DC7" w:rsidRDefault="00ED1DC7">
            <w:pPr>
              <w:pStyle w:val="TAH"/>
              <w:spacing w:line="254" w:lineRule="auto"/>
              <w:rPr>
                <w:lang w:val="en-US"/>
              </w:rPr>
            </w:pPr>
            <w:r>
              <w:rPr>
                <w:lang w:val="en-US"/>
              </w:rPr>
              <w:t>T3</w:t>
            </w:r>
          </w:p>
        </w:tc>
        <w:tc>
          <w:tcPr>
            <w:tcW w:w="871" w:type="dxa"/>
            <w:tcBorders>
              <w:top w:val="single" w:sz="4" w:space="0" w:color="auto"/>
              <w:left w:val="single" w:sz="4" w:space="0" w:color="auto"/>
              <w:bottom w:val="single" w:sz="4" w:space="0" w:color="auto"/>
              <w:right w:val="single" w:sz="4" w:space="0" w:color="auto"/>
            </w:tcBorders>
            <w:vAlign w:val="center"/>
            <w:hideMark/>
          </w:tcPr>
          <w:p w14:paraId="463E9CDE" w14:textId="77777777" w:rsidR="00ED1DC7" w:rsidRDefault="00ED1DC7">
            <w:pPr>
              <w:pStyle w:val="TAH"/>
              <w:spacing w:line="254" w:lineRule="auto"/>
              <w:rPr>
                <w:lang w:val="en-US"/>
              </w:rPr>
            </w:pPr>
            <w:r>
              <w:rPr>
                <w:lang w:val="en-US"/>
              </w:rPr>
              <w:t>T4</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14BC40" w14:textId="77777777" w:rsidR="00ED1DC7" w:rsidRDefault="00ED1DC7">
            <w:pPr>
              <w:pStyle w:val="TAH"/>
              <w:spacing w:line="254" w:lineRule="auto"/>
              <w:rPr>
                <w:lang w:val="en-US"/>
              </w:rPr>
            </w:pPr>
            <w:r>
              <w:rPr>
                <w:lang w:val="en-US"/>
              </w:rPr>
              <w:t>T5</w:t>
            </w:r>
          </w:p>
        </w:tc>
      </w:tr>
      <w:tr w:rsidR="00ED1DC7" w14:paraId="577A74C2" w14:textId="77777777" w:rsidTr="00ED1DC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hideMark/>
          </w:tcPr>
          <w:p w14:paraId="6EA63ACA" w14:textId="59A22747" w:rsidR="00ED1DC7" w:rsidRDefault="00ED1DC7">
            <w:pPr>
              <w:pStyle w:val="TAL"/>
              <w:spacing w:line="254" w:lineRule="auto"/>
              <w:rPr>
                <w:vertAlign w:val="superscript"/>
                <w:lang w:val="en-US"/>
              </w:rPr>
            </w:pPr>
            <w:r>
              <w:rPr>
                <w:rFonts w:eastAsia="Calibri"/>
                <w:noProof/>
                <w:position w:val="-12"/>
                <w:lang w:val="en-US" w:eastAsia="zh-CN"/>
              </w:rPr>
              <w:drawing>
                <wp:inline distT="0" distB="0" distL="0" distR="0" wp14:anchorId="514F0599" wp14:editId="117BE8E4">
                  <wp:extent cx="228600" cy="228600"/>
                  <wp:effectExtent l="0" t="0" r="0" b="0"/>
                  <wp:docPr id="7745034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7A2A5183" w14:textId="77777777" w:rsidR="00ED1DC7" w:rsidRDefault="00ED1DC7">
            <w:pPr>
              <w:pStyle w:val="TAC"/>
              <w:spacing w:line="254" w:lineRule="auto"/>
              <w:rPr>
                <w:lang w:val="en-US"/>
              </w:rPr>
            </w:pPr>
            <w:r>
              <w:rPr>
                <w:lang w:val="en-US"/>
              </w:rPr>
              <w:t>1, 2, 3, 4</w:t>
            </w:r>
          </w:p>
        </w:tc>
        <w:tc>
          <w:tcPr>
            <w:tcW w:w="2032" w:type="dxa"/>
            <w:tcBorders>
              <w:top w:val="single" w:sz="4" w:space="0" w:color="auto"/>
              <w:left w:val="single" w:sz="4" w:space="0" w:color="auto"/>
              <w:bottom w:val="single" w:sz="4" w:space="0" w:color="auto"/>
              <w:right w:val="single" w:sz="4" w:space="0" w:color="auto"/>
            </w:tcBorders>
            <w:hideMark/>
          </w:tcPr>
          <w:p w14:paraId="448611CA" w14:textId="77777777" w:rsidR="00ED1DC7" w:rsidRDefault="00ED1DC7">
            <w:pPr>
              <w:pStyle w:val="TAC"/>
              <w:spacing w:line="254" w:lineRule="auto"/>
              <w:rPr>
                <w:lang w:val="en-US"/>
              </w:rPr>
            </w:pPr>
            <w:r>
              <w:rPr>
                <w:lang w:val="en-US"/>
              </w:rPr>
              <w:t>dBm/15kHz</w:t>
            </w:r>
          </w:p>
        </w:tc>
        <w:tc>
          <w:tcPr>
            <w:tcW w:w="4357" w:type="dxa"/>
            <w:gridSpan w:val="5"/>
            <w:tcBorders>
              <w:top w:val="single" w:sz="4" w:space="0" w:color="auto"/>
              <w:left w:val="single" w:sz="4" w:space="0" w:color="auto"/>
              <w:bottom w:val="single" w:sz="4" w:space="0" w:color="auto"/>
              <w:right w:val="single" w:sz="4" w:space="0" w:color="auto"/>
            </w:tcBorders>
            <w:hideMark/>
          </w:tcPr>
          <w:p w14:paraId="66654E51" w14:textId="77777777" w:rsidR="00ED1DC7" w:rsidRDefault="00ED1DC7">
            <w:pPr>
              <w:pStyle w:val="TAC"/>
              <w:spacing w:line="254" w:lineRule="auto"/>
              <w:rPr>
                <w:lang w:val="en-US"/>
              </w:rPr>
            </w:pPr>
            <w:r>
              <w:rPr>
                <w:lang w:val="en-US"/>
              </w:rPr>
              <w:t>-98</w:t>
            </w:r>
          </w:p>
        </w:tc>
      </w:tr>
      <w:tr w:rsidR="00ED1DC7" w14:paraId="7587CE22" w14:textId="77777777" w:rsidTr="00ED1DC7">
        <w:trPr>
          <w:trHeight w:val="187"/>
          <w:jc w:val="center"/>
        </w:trPr>
        <w:tc>
          <w:tcPr>
            <w:tcW w:w="1509" w:type="dxa"/>
            <w:gridSpan w:val="2"/>
            <w:vMerge w:val="restart"/>
            <w:tcBorders>
              <w:top w:val="single" w:sz="4" w:space="0" w:color="auto"/>
              <w:left w:val="single" w:sz="4" w:space="0" w:color="auto"/>
              <w:bottom w:val="nil"/>
              <w:right w:val="single" w:sz="4" w:space="0" w:color="auto"/>
            </w:tcBorders>
            <w:hideMark/>
          </w:tcPr>
          <w:p w14:paraId="0FDE0F92" w14:textId="77280AA6" w:rsidR="00ED1DC7" w:rsidRDefault="00ED1DC7">
            <w:pPr>
              <w:pStyle w:val="TAL"/>
              <w:spacing w:line="254" w:lineRule="auto"/>
              <w:rPr>
                <w:rFonts w:eastAsia="Calibri"/>
                <w:lang w:val="en-US"/>
              </w:rPr>
            </w:pPr>
            <w:r>
              <w:rPr>
                <w:rFonts w:eastAsia="Calibri"/>
                <w:noProof/>
                <w:position w:val="-12"/>
                <w:lang w:val="en-US" w:eastAsia="zh-CN"/>
              </w:rPr>
              <w:drawing>
                <wp:inline distT="0" distB="0" distL="0" distR="0" wp14:anchorId="5F96A682" wp14:editId="6684290F">
                  <wp:extent cx="228600" cy="228600"/>
                  <wp:effectExtent l="0" t="0" r="0" b="0"/>
                  <wp:docPr id="14642248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55080664" w14:textId="77777777" w:rsidR="00ED1DC7" w:rsidRDefault="00ED1DC7">
            <w:pPr>
              <w:pStyle w:val="TAC"/>
              <w:spacing w:line="254" w:lineRule="auto"/>
              <w:rPr>
                <w:rFonts w:eastAsiaTheme="minorHAnsi"/>
                <w:lang w:val="en-US"/>
              </w:rPr>
            </w:pPr>
            <w:r>
              <w:rPr>
                <w:lang w:val="en-US"/>
              </w:rPr>
              <w:t>1, 2, 4</w:t>
            </w:r>
          </w:p>
        </w:tc>
        <w:tc>
          <w:tcPr>
            <w:tcW w:w="2032" w:type="dxa"/>
            <w:tcBorders>
              <w:top w:val="single" w:sz="4" w:space="0" w:color="auto"/>
              <w:left w:val="single" w:sz="4" w:space="0" w:color="auto"/>
              <w:bottom w:val="nil"/>
              <w:right w:val="single" w:sz="4" w:space="0" w:color="auto"/>
            </w:tcBorders>
            <w:hideMark/>
          </w:tcPr>
          <w:p w14:paraId="2FEA0691" w14:textId="77777777" w:rsidR="00ED1DC7" w:rsidRDefault="00ED1DC7">
            <w:pPr>
              <w:pStyle w:val="TAC"/>
              <w:spacing w:line="254" w:lineRule="auto"/>
              <w:rPr>
                <w:rFonts w:eastAsia="Calibri"/>
                <w:lang w:val="en-US"/>
              </w:rPr>
            </w:pPr>
            <w:r>
              <w:rPr>
                <w:rFonts w:eastAsia="Calibri"/>
                <w:lang w:val="en-US"/>
              </w:rPr>
              <w:t>dBm/SSB SCS</w:t>
            </w:r>
          </w:p>
        </w:tc>
        <w:tc>
          <w:tcPr>
            <w:tcW w:w="4357" w:type="dxa"/>
            <w:gridSpan w:val="5"/>
            <w:tcBorders>
              <w:top w:val="single" w:sz="4" w:space="0" w:color="auto"/>
              <w:left w:val="single" w:sz="4" w:space="0" w:color="auto"/>
              <w:bottom w:val="single" w:sz="4" w:space="0" w:color="auto"/>
              <w:right w:val="single" w:sz="4" w:space="0" w:color="auto"/>
            </w:tcBorders>
            <w:hideMark/>
          </w:tcPr>
          <w:p w14:paraId="400AB328" w14:textId="77777777" w:rsidR="00ED1DC7" w:rsidRDefault="00ED1DC7">
            <w:pPr>
              <w:pStyle w:val="TAC"/>
              <w:spacing w:line="254" w:lineRule="auto"/>
              <w:rPr>
                <w:rFonts w:eastAsia="Calibri"/>
                <w:lang w:val="en-US"/>
              </w:rPr>
            </w:pPr>
            <w:r>
              <w:rPr>
                <w:rFonts w:eastAsia="Calibri"/>
                <w:lang w:val="en-US"/>
              </w:rPr>
              <w:t>-98</w:t>
            </w:r>
          </w:p>
        </w:tc>
      </w:tr>
      <w:tr w:rsidR="00ED1DC7" w14:paraId="4827D15D" w14:textId="77777777" w:rsidTr="00ED1DC7">
        <w:trPr>
          <w:trHeight w:val="187"/>
          <w:jc w:val="center"/>
        </w:trPr>
        <w:tc>
          <w:tcPr>
            <w:tcW w:w="9954" w:type="dxa"/>
            <w:gridSpan w:val="2"/>
            <w:vMerge/>
            <w:tcBorders>
              <w:top w:val="single" w:sz="4" w:space="0" w:color="auto"/>
              <w:left w:val="single" w:sz="4" w:space="0" w:color="auto"/>
              <w:bottom w:val="nil"/>
              <w:right w:val="single" w:sz="4" w:space="0" w:color="auto"/>
            </w:tcBorders>
            <w:vAlign w:val="center"/>
            <w:hideMark/>
          </w:tcPr>
          <w:p w14:paraId="75FBEEED" w14:textId="77777777" w:rsidR="00ED1DC7" w:rsidRDefault="00ED1DC7">
            <w:pPr>
              <w:spacing w:after="0"/>
              <w:rPr>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D09EE9C" w14:textId="77777777" w:rsidR="00ED1DC7" w:rsidRDefault="00ED1DC7">
            <w:pPr>
              <w:pStyle w:val="TAC"/>
              <w:spacing w:line="254" w:lineRule="auto"/>
              <w:rPr>
                <w:rFonts w:eastAsiaTheme="minorHAnsi"/>
                <w:lang w:val="en-US"/>
              </w:rPr>
            </w:pPr>
            <w:r>
              <w:rPr>
                <w:lang w:val="en-US"/>
              </w:rPr>
              <w:t>3</w:t>
            </w:r>
          </w:p>
        </w:tc>
        <w:tc>
          <w:tcPr>
            <w:tcW w:w="2032" w:type="dxa"/>
            <w:tcBorders>
              <w:top w:val="single" w:sz="4" w:space="0" w:color="auto"/>
              <w:left w:val="single" w:sz="4" w:space="0" w:color="auto"/>
              <w:bottom w:val="nil"/>
              <w:right w:val="single" w:sz="4" w:space="0" w:color="auto"/>
            </w:tcBorders>
            <w:hideMark/>
          </w:tcPr>
          <w:p w14:paraId="6113C1E4" w14:textId="77777777" w:rsidR="00ED1DC7" w:rsidRDefault="00ED1DC7">
            <w:pPr>
              <w:pStyle w:val="TAC"/>
              <w:spacing w:line="254" w:lineRule="auto"/>
              <w:rPr>
                <w:rFonts w:eastAsia="Calibri"/>
                <w:lang w:val="en-US"/>
              </w:rPr>
            </w:pPr>
            <w:r>
              <w:rPr>
                <w:rFonts w:eastAsia="Calibri"/>
                <w:lang w:val="en-US"/>
              </w:rPr>
              <w:t>dBm/SSB SCS</w:t>
            </w:r>
          </w:p>
        </w:tc>
        <w:tc>
          <w:tcPr>
            <w:tcW w:w="4357" w:type="dxa"/>
            <w:gridSpan w:val="5"/>
            <w:tcBorders>
              <w:top w:val="single" w:sz="4" w:space="0" w:color="auto"/>
              <w:left w:val="single" w:sz="4" w:space="0" w:color="auto"/>
              <w:bottom w:val="single" w:sz="4" w:space="0" w:color="auto"/>
              <w:right w:val="single" w:sz="4" w:space="0" w:color="auto"/>
            </w:tcBorders>
            <w:hideMark/>
          </w:tcPr>
          <w:p w14:paraId="4E024542" w14:textId="77777777" w:rsidR="00ED1DC7" w:rsidRDefault="00ED1DC7">
            <w:pPr>
              <w:pStyle w:val="TAC"/>
              <w:spacing w:line="254" w:lineRule="auto"/>
              <w:rPr>
                <w:rFonts w:eastAsia="Calibri"/>
                <w:lang w:val="en-US"/>
              </w:rPr>
            </w:pPr>
            <w:r>
              <w:rPr>
                <w:rFonts w:eastAsia="Calibri"/>
                <w:lang w:val="en-US"/>
              </w:rPr>
              <w:t>-95</w:t>
            </w:r>
          </w:p>
        </w:tc>
      </w:tr>
      <w:tr w:rsidR="00ED1DC7" w14:paraId="584690E4" w14:textId="77777777" w:rsidTr="00ED1DC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hideMark/>
          </w:tcPr>
          <w:p w14:paraId="3A97B534" w14:textId="56052C1C" w:rsidR="00ED1DC7" w:rsidRDefault="00ED1DC7">
            <w:pPr>
              <w:pStyle w:val="TAL"/>
              <w:spacing w:line="254" w:lineRule="auto"/>
              <w:rPr>
                <w:rFonts w:eastAsiaTheme="minorHAnsi"/>
                <w:lang w:val="en-US"/>
              </w:rPr>
            </w:pPr>
            <w:r>
              <w:rPr>
                <w:rFonts w:eastAsia="Calibri"/>
                <w:noProof/>
                <w:position w:val="-12"/>
                <w:lang w:val="en-US" w:eastAsia="zh-CN"/>
              </w:rPr>
              <w:drawing>
                <wp:inline distT="0" distB="0" distL="0" distR="0" wp14:anchorId="317EA098" wp14:editId="5FEE5A25">
                  <wp:extent cx="381000" cy="228600"/>
                  <wp:effectExtent l="0" t="0" r="0" b="0"/>
                  <wp:docPr id="1675700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0F4C40" w14:textId="77777777" w:rsidR="00ED1DC7" w:rsidRDefault="00ED1DC7">
            <w:pPr>
              <w:pStyle w:val="TAC"/>
              <w:spacing w:line="254" w:lineRule="auto"/>
              <w:rPr>
                <w:lang w:val="en-US"/>
              </w:rPr>
            </w:pPr>
            <w:r>
              <w:rPr>
                <w:lang w:val="en-US"/>
              </w:rPr>
              <w:t>1, 2, 3, 4</w:t>
            </w:r>
          </w:p>
        </w:tc>
        <w:tc>
          <w:tcPr>
            <w:tcW w:w="2032" w:type="dxa"/>
            <w:tcBorders>
              <w:top w:val="single" w:sz="4" w:space="0" w:color="auto"/>
              <w:left w:val="single" w:sz="4" w:space="0" w:color="auto"/>
              <w:bottom w:val="single" w:sz="4" w:space="0" w:color="auto"/>
              <w:right w:val="single" w:sz="4" w:space="0" w:color="auto"/>
            </w:tcBorders>
            <w:hideMark/>
          </w:tcPr>
          <w:p w14:paraId="0AED3494" w14:textId="77777777" w:rsidR="00ED1DC7" w:rsidRDefault="00ED1DC7">
            <w:pPr>
              <w:pStyle w:val="TAC"/>
              <w:spacing w:line="254"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906D8DF" w14:textId="77777777" w:rsidR="00ED1DC7" w:rsidRDefault="00ED1DC7">
            <w:pPr>
              <w:pStyle w:val="TAC"/>
              <w:spacing w:line="254"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6BACB50" w14:textId="77777777" w:rsidR="00ED1DC7" w:rsidRDefault="00ED1DC7">
            <w:pPr>
              <w:pStyle w:val="TAC"/>
              <w:spacing w:line="254"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7168FE8" w14:textId="77777777" w:rsidR="00ED1DC7" w:rsidRDefault="00ED1DC7">
            <w:pPr>
              <w:pStyle w:val="TAC"/>
              <w:spacing w:line="254"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79B9AEF" w14:textId="77777777" w:rsidR="00ED1DC7" w:rsidRDefault="00ED1DC7">
            <w:pPr>
              <w:pStyle w:val="TAC"/>
              <w:spacing w:line="254"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793B2FE" w14:textId="77777777" w:rsidR="00ED1DC7" w:rsidRDefault="00ED1DC7">
            <w:pPr>
              <w:pStyle w:val="TAC"/>
              <w:spacing w:line="254" w:lineRule="auto"/>
              <w:rPr>
                <w:lang w:val="en-US"/>
              </w:rPr>
            </w:pPr>
            <w:r>
              <w:rPr>
                <w:lang w:val="en-US"/>
              </w:rPr>
              <w:t>0</w:t>
            </w:r>
          </w:p>
        </w:tc>
      </w:tr>
      <w:tr w:rsidR="00ED1DC7" w14:paraId="12998665" w14:textId="77777777" w:rsidTr="00ED1DC7">
        <w:trPr>
          <w:trHeight w:val="187"/>
          <w:jc w:val="center"/>
        </w:trPr>
        <w:tc>
          <w:tcPr>
            <w:tcW w:w="1509" w:type="dxa"/>
            <w:gridSpan w:val="2"/>
            <w:vMerge w:val="restart"/>
            <w:tcBorders>
              <w:top w:val="single" w:sz="4" w:space="0" w:color="auto"/>
              <w:left w:val="single" w:sz="4" w:space="0" w:color="auto"/>
              <w:bottom w:val="nil"/>
              <w:right w:val="single" w:sz="4" w:space="0" w:color="auto"/>
            </w:tcBorders>
            <w:hideMark/>
          </w:tcPr>
          <w:p w14:paraId="263153C5" w14:textId="77777777" w:rsidR="00ED1DC7" w:rsidRDefault="00ED1DC7">
            <w:pPr>
              <w:pStyle w:val="TAL"/>
              <w:spacing w:line="254" w:lineRule="auto"/>
              <w:rPr>
                <w:vertAlign w:val="superscript"/>
                <w:lang w:val="en-US"/>
              </w:rPr>
            </w:pPr>
            <w:r>
              <w:rPr>
                <w:lang w:val="en-US"/>
              </w:rPr>
              <w:t xml:space="preserve">SS RSRP </w:t>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D677758" w14:textId="77777777" w:rsidR="00ED1DC7" w:rsidRDefault="00ED1DC7">
            <w:pPr>
              <w:pStyle w:val="TAC"/>
              <w:spacing w:line="254" w:lineRule="auto"/>
              <w:rPr>
                <w:lang w:val="en-US"/>
              </w:rPr>
            </w:pPr>
            <w:r>
              <w:rPr>
                <w:rFonts w:eastAsia="Calibri"/>
                <w:lang w:val="en-US"/>
              </w:rPr>
              <w:t>1, 2, 4</w:t>
            </w:r>
          </w:p>
        </w:tc>
        <w:tc>
          <w:tcPr>
            <w:tcW w:w="2032" w:type="dxa"/>
            <w:tcBorders>
              <w:top w:val="single" w:sz="4" w:space="0" w:color="auto"/>
              <w:left w:val="single" w:sz="4" w:space="0" w:color="auto"/>
              <w:bottom w:val="nil"/>
              <w:right w:val="single" w:sz="4" w:space="0" w:color="auto"/>
            </w:tcBorders>
            <w:hideMark/>
          </w:tcPr>
          <w:p w14:paraId="155A4F73" w14:textId="77777777" w:rsidR="00ED1DC7" w:rsidRDefault="00ED1DC7">
            <w:pPr>
              <w:pStyle w:val="TAC"/>
              <w:spacing w:line="254" w:lineRule="auto"/>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4A6B882" w14:textId="77777777" w:rsidR="00ED1DC7" w:rsidRDefault="00ED1DC7">
            <w:pPr>
              <w:pStyle w:val="TAC"/>
              <w:spacing w:line="254" w:lineRule="auto"/>
              <w:rPr>
                <w:lang w:val="en-US"/>
              </w:rPr>
            </w:pPr>
            <w:r>
              <w:rPr>
                <w:lang w:val="en-US"/>
              </w:rPr>
              <w:t>-98</w:t>
            </w:r>
          </w:p>
        </w:tc>
        <w:tc>
          <w:tcPr>
            <w:tcW w:w="872" w:type="dxa"/>
            <w:tcBorders>
              <w:top w:val="single" w:sz="4" w:space="0" w:color="auto"/>
              <w:left w:val="single" w:sz="4" w:space="0" w:color="auto"/>
              <w:bottom w:val="single" w:sz="4" w:space="0" w:color="auto"/>
              <w:right w:val="single" w:sz="4" w:space="0" w:color="auto"/>
            </w:tcBorders>
            <w:hideMark/>
          </w:tcPr>
          <w:p w14:paraId="4B0122E0" w14:textId="77777777" w:rsidR="00ED1DC7" w:rsidRDefault="00ED1DC7">
            <w:pPr>
              <w:pStyle w:val="TAC"/>
              <w:spacing w:line="254" w:lineRule="auto"/>
              <w:rPr>
                <w:lang w:val="en-US"/>
              </w:rPr>
            </w:pPr>
            <w:r>
              <w:rPr>
                <w:lang w:val="en-US"/>
              </w:rPr>
              <w:t>-98</w:t>
            </w:r>
          </w:p>
        </w:tc>
        <w:tc>
          <w:tcPr>
            <w:tcW w:w="871" w:type="dxa"/>
            <w:tcBorders>
              <w:top w:val="single" w:sz="4" w:space="0" w:color="auto"/>
              <w:left w:val="single" w:sz="4" w:space="0" w:color="auto"/>
              <w:bottom w:val="single" w:sz="4" w:space="0" w:color="auto"/>
              <w:right w:val="single" w:sz="4" w:space="0" w:color="auto"/>
            </w:tcBorders>
            <w:hideMark/>
          </w:tcPr>
          <w:p w14:paraId="05A3C871" w14:textId="77777777" w:rsidR="00ED1DC7" w:rsidRDefault="00ED1DC7">
            <w:pPr>
              <w:pStyle w:val="TAC"/>
              <w:spacing w:line="254" w:lineRule="auto"/>
              <w:rPr>
                <w:rFonts w:eastAsia="Calibri"/>
                <w:lang w:val="en-US"/>
              </w:rPr>
            </w:pPr>
            <w:r>
              <w:rPr>
                <w:lang w:val="en-US"/>
              </w:rPr>
              <w:t>-98</w:t>
            </w:r>
          </w:p>
        </w:tc>
        <w:tc>
          <w:tcPr>
            <w:tcW w:w="871" w:type="dxa"/>
            <w:tcBorders>
              <w:top w:val="single" w:sz="4" w:space="0" w:color="auto"/>
              <w:left w:val="single" w:sz="4" w:space="0" w:color="auto"/>
              <w:bottom w:val="single" w:sz="4" w:space="0" w:color="auto"/>
              <w:right w:val="single" w:sz="4" w:space="0" w:color="auto"/>
            </w:tcBorders>
            <w:hideMark/>
          </w:tcPr>
          <w:p w14:paraId="774D3B17" w14:textId="77777777" w:rsidR="00ED1DC7" w:rsidRDefault="00ED1DC7">
            <w:pPr>
              <w:pStyle w:val="TAC"/>
              <w:spacing w:line="254" w:lineRule="auto"/>
              <w:rPr>
                <w:rFonts w:eastAsiaTheme="minorHAnsi"/>
                <w:lang w:val="en-US"/>
              </w:rPr>
            </w:pPr>
            <w:r>
              <w:rPr>
                <w:lang w:val="en-US"/>
              </w:rPr>
              <w:t>-98</w:t>
            </w:r>
          </w:p>
        </w:tc>
        <w:tc>
          <w:tcPr>
            <w:tcW w:w="872" w:type="dxa"/>
            <w:tcBorders>
              <w:top w:val="single" w:sz="4" w:space="0" w:color="auto"/>
              <w:left w:val="single" w:sz="4" w:space="0" w:color="auto"/>
              <w:bottom w:val="single" w:sz="4" w:space="0" w:color="auto"/>
              <w:right w:val="single" w:sz="4" w:space="0" w:color="auto"/>
            </w:tcBorders>
            <w:hideMark/>
          </w:tcPr>
          <w:p w14:paraId="68E0C95B" w14:textId="77777777" w:rsidR="00ED1DC7" w:rsidRDefault="00ED1DC7">
            <w:pPr>
              <w:pStyle w:val="TAC"/>
              <w:spacing w:line="254" w:lineRule="auto"/>
              <w:rPr>
                <w:lang w:val="en-US"/>
              </w:rPr>
            </w:pPr>
            <w:r>
              <w:rPr>
                <w:lang w:val="en-US"/>
              </w:rPr>
              <w:t>-98</w:t>
            </w:r>
          </w:p>
        </w:tc>
      </w:tr>
      <w:tr w:rsidR="00ED1DC7" w14:paraId="755FA865" w14:textId="77777777" w:rsidTr="00ED1DC7">
        <w:trPr>
          <w:trHeight w:val="187"/>
          <w:jc w:val="center"/>
        </w:trPr>
        <w:tc>
          <w:tcPr>
            <w:tcW w:w="9954" w:type="dxa"/>
            <w:gridSpan w:val="2"/>
            <w:vMerge/>
            <w:tcBorders>
              <w:top w:val="single" w:sz="4" w:space="0" w:color="auto"/>
              <w:left w:val="single" w:sz="4" w:space="0" w:color="auto"/>
              <w:bottom w:val="nil"/>
              <w:right w:val="single" w:sz="4" w:space="0" w:color="auto"/>
            </w:tcBorders>
            <w:vAlign w:val="center"/>
            <w:hideMark/>
          </w:tcPr>
          <w:p w14:paraId="26C59E78" w14:textId="77777777" w:rsidR="00ED1DC7" w:rsidRDefault="00ED1DC7">
            <w:pPr>
              <w:spacing w:after="0"/>
              <w:rPr>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65D29E7" w14:textId="77777777" w:rsidR="00ED1DC7" w:rsidRDefault="00ED1DC7">
            <w:pPr>
              <w:pStyle w:val="TAC"/>
              <w:spacing w:line="254" w:lineRule="auto"/>
              <w:rPr>
                <w:rFonts w:eastAsia="Calibri"/>
                <w:lang w:val="en-US"/>
              </w:rPr>
            </w:pPr>
            <w:r>
              <w:rPr>
                <w:rFonts w:eastAsia="Calibri"/>
                <w:lang w:val="en-US"/>
              </w:rPr>
              <w:t>3</w:t>
            </w:r>
          </w:p>
        </w:tc>
        <w:tc>
          <w:tcPr>
            <w:tcW w:w="2032" w:type="dxa"/>
            <w:tcBorders>
              <w:top w:val="single" w:sz="4" w:space="0" w:color="auto"/>
              <w:left w:val="single" w:sz="4" w:space="0" w:color="auto"/>
              <w:bottom w:val="nil"/>
              <w:right w:val="single" w:sz="4" w:space="0" w:color="auto"/>
            </w:tcBorders>
            <w:hideMark/>
          </w:tcPr>
          <w:p w14:paraId="3F1D4142" w14:textId="77777777" w:rsidR="00ED1DC7" w:rsidRDefault="00ED1DC7">
            <w:pPr>
              <w:pStyle w:val="TAC"/>
              <w:spacing w:line="254" w:lineRule="auto"/>
              <w:rPr>
                <w:rFonts w:eastAsiaTheme="minorHAnsi"/>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05D5F9C" w14:textId="77777777" w:rsidR="00ED1DC7" w:rsidRDefault="00ED1DC7">
            <w:pPr>
              <w:pStyle w:val="TAC"/>
              <w:spacing w:line="254" w:lineRule="auto"/>
              <w:rPr>
                <w:lang w:val="en-US"/>
              </w:rPr>
            </w:pPr>
            <w:r>
              <w:rPr>
                <w:lang w:val="en-US"/>
              </w:rPr>
              <w:t>-95</w:t>
            </w:r>
          </w:p>
        </w:tc>
        <w:tc>
          <w:tcPr>
            <w:tcW w:w="872" w:type="dxa"/>
            <w:tcBorders>
              <w:top w:val="single" w:sz="4" w:space="0" w:color="auto"/>
              <w:left w:val="single" w:sz="4" w:space="0" w:color="auto"/>
              <w:bottom w:val="single" w:sz="4" w:space="0" w:color="auto"/>
              <w:right w:val="single" w:sz="4" w:space="0" w:color="auto"/>
            </w:tcBorders>
            <w:hideMark/>
          </w:tcPr>
          <w:p w14:paraId="7929CD51" w14:textId="77777777" w:rsidR="00ED1DC7" w:rsidRDefault="00ED1DC7">
            <w:pPr>
              <w:pStyle w:val="TAC"/>
              <w:spacing w:line="254" w:lineRule="auto"/>
              <w:rPr>
                <w:rFonts w:eastAsia="Calibri"/>
                <w:lang w:val="en-US"/>
              </w:rPr>
            </w:pPr>
            <w:r>
              <w:rPr>
                <w:lang w:val="en-US"/>
              </w:rPr>
              <w:t>-95</w:t>
            </w:r>
          </w:p>
        </w:tc>
        <w:tc>
          <w:tcPr>
            <w:tcW w:w="871" w:type="dxa"/>
            <w:tcBorders>
              <w:top w:val="single" w:sz="4" w:space="0" w:color="auto"/>
              <w:left w:val="single" w:sz="4" w:space="0" w:color="auto"/>
              <w:bottom w:val="single" w:sz="4" w:space="0" w:color="auto"/>
              <w:right w:val="single" w:sz="4" w:space="0" w:color="auto"/>
            </w:tcBorders>
            <w:hideMark/>
          </w:tcPr>
          <w:p w14:paraId="53B6A0F9" w14:textId="77777777" w:rsidR="00ED1DC7" w:rsidRDefault="00ED1DC7">
            <w:pPr>
              <w:pStyle w:val="TAC"/>
              <w:spacing w:line="254" w:lineRule="auto"/>
              <w:rPr>
                <w:rFonts w:eastAsia="Calibri"/>
                <w:lang w:val="en-US"/>
              </w:rPr>
            </w:pPr>
            <w:r>
              <w:rPr>
                <w:lang w:val="en-US"/>
              </w:rPr>
              <w:t>-95</w:t>
            </w:r>
          </w:p>
        </w:tc>
        <w:tc>
          <w:tcPr>
            <w:tcW w:w="871" w:type="dxa"/>
            <w:tcBorders>
              <w:top w:val="single" w:sz="4" w:space="0" w:color="auto"/>
              <w:left w:val="single" w:sz="4" w:space="0" w:color="auto"/>
              <w:bottom w:val="single" w:sz="4" w:space="0" w:color="auto"/>
              <w:right w:val="single" w:sz="4" w:space="0" w:color="auto"/>
            </w:tcBorders>
            <w:hideMark/>
          </w:tcPr>
          <w:p w14:paraId="204A56BD" w14:textId="77777777" w:rsidR="00ED1DC7" w:rsidRDefault="00ED1DC7">
            <w:pPr>
              <w:pStyle w:val="TAC"/>
              <w:spacing w:line="254" w:lineRule="auto"/>
              <w:rPr>
                <w:rFonts w:eastAsia="Calibri"/>
                <w:lang w:val="en-US"/>
              </w:rPr>
            </w:pPr>
            <w:r>
              <w:rPr>
                <w:lang w:val="en-US"/>
              </w:rPr>
              <w:t>-95</w:t>
            </w:r>
          </w:p>
        </w:tc>
        <w:tc>
          <w:tcPr>
            <w:tcW w:w="872" w:type="dxa"/>
            <w:tcBorders>
              <w:top w:val="single" w:sz="4" w:space="0" w:color="auto"/>
              <w:left w:val="single" w:sz="4" w:space="0" w:color="auto"/>
              <w:bottom w:val="single" w:sz="4" w:space="0" w:color="auto"/>
              <w:right w:val="single" w:sz="4" w:space="0" w:color="auto"/>
            </w:tcBorders>
            <w:hideMark/>
          </w:tcPr>
          <w:p w14:paraId="5EEE41D0" w14:textId="77777777" w:rsidR="00ED1DC7" w:rsidRDefault="00ED1DC7">
            <w:pPr>
              <w:pStyle w:val="TAC"/>
              <w:spacing w:line="254" w:lineRule="auto"/>
              <w:rPr>
                <w:rFonts w:eastAsia="Calibri"/>
                <w:lang w:val="en-US"/>
              </w:rPr>
            </w:pPr>
            <w:r>
              <w:rPr>
                <w:lang w:val="en-US"/>
              </w:rPr>
              <w:t>-95</w:t>
            </w:r>
          </w:p>
        </w:tc>
      </w:tr>
      <w:tr w:rsidR="00ED1DC7" w14:paraId="42CEC901" w14:textId="77777777" w:rsidTr="00ED1DC7">
        <w:trPr>
          <w:trHeight w:val="187"/>
          <w:jc w:val="center"/>
        </w:trPr>
        <w:tc>
          <w:tcPr>
            <w:tcW w:w="1509" w:type="dxa"/>
            <w:gridSpan w:val="2"/>
            <w:vMerge w:val="restart"/>
            <w:tcBorders>
              <w:top w:val="single" w:sz="4" w:space="0" w:color="auto"/>
              <w:left w:val="single" w:sz="4" w:space="0" w:color="auto"/>
              <w:bottom w:val="nil"/>
              <w:right w:val="single" w:sz="4" w:space="0" w:color="auto"/>
            </w:tcBorders>
            <w:hideMark/>
          </w:tcPr>
          <w:p w14:paraId="71CC10BE" w14:textId="77777777" w:rsidR="00ED1DC7" w:rsidRDefault="00ED1DC7">
            <w:pPr>
              <w:pStyle w:val="TAL"/>
              <w:spacing w:line="254" w:lineRule="auto"/>
              <w:rPr>
                <w:rFonts w:eastAsiaTheme="minorHAnsi"/>
                <w:vertAlign w:val="superscript"/>
                <w:lang w:val="en-US"/>
              </w:rPr>
            </w:pPr>
            <w:r>
              <w:rPr>
                <w:lang w:val="en-US"/>
              </w:rPr>
              <w:t xml:space="preserve">Io </w:t>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CAB3226" w14:textId="77777777" w:rsidR="00ED1DC7" w:rsidRDefault="00ED1DC7">
            <w:pPr>
              <w:pStyle w:val="TAC"/>
              <w:spacing w:line="254" w:lineRule="auto"/>
              <w:rPr>
                <w:lang w:val="en-US"/>
              </w:rPr>
            </w:pPr>
            <w:r>
              <w:rPr>
                <w:rFonts w:eastAsia="Calibri"/>
                <w:lang w:val="en-US"/>
              </w:rPr>
              <w:t>1, 2, 4</w:t>
            </w:r>
          </w:p>
        </w:tc>
        <w:tc>
          <w:tcPr>
            <w:tcW w:w="2032" w:type="dxa"/>
            <w:tcBorders>
              <w:top w:val="single" w:sz="4" w:space="0" w:color="auto"/>
              <w:left w:val="single" w:sz="4" w:space="0" w:color="auto"/>
              <w:bottom w:val="single" w:sz="4" w:space="0" w:color="auto"/>
              <w:right w:val="single" w:sz="4" w:space="0" w:color="auto"/>
            </w:tcBorders>
            <w:hideMark/>
          </w:tcPr>
          <w:p w14:paraId="0EAFAFA7" w14:textId="77777777" w:rsidR="00ED1DC7" w:rsidRDefault="00ED1DC7">
            <w:pPr>
              <w:pStyle w:val="TAC"/>
              <w:spacing w:line="254" w:lineRule="auto"/>
              <w:rPr>
                <w:lang w:val="en-US"/>
              </w:rPr>
            </w:pPr>
            <w:r>
              <w:rPr>
                <w:lang w:val="en-US"/>
              </w:rPr>
              <w:t>dBm/ 9.36 MHz</w:t>
            </w:r>
          </w:p>
        </w:tc>
        <w:tc>
          <w:tcPr>
            <w:tcW w:w="871" w:type="dxa"/>
            <w:tcBorders>
              <w:top w:val="single" w:sz="4" w:space="0" w:color="auto"/>
              <w:left w:val="single" w:sz="4" w:space="0" w:color="auto"/>
              <w:bottom w:val="single" w:sz="4" w:space="0" w:color="auto"/>
              <w:right w:val="single" w:sz="4" w:space="0" w:color="auto"/>
            </w:tcBorders>
            <w:hideMark/>
          </w:tcPr>
          <w:p w14:paraId="04F256F7" w14:textId="77777777" w:rsidR="00ED1DC7" w:rsidRDefault="00ED1DC7">
            <w:pPr>
              <w:pStyle w:val="TAC"/>
              <w:spacing w:line="254" w:lineRule="auto"/>
              <w:rPr>
                <w:lang w:val="en-US"/>
              </w:rPr>
            </w:pPr>
            <w:r>
              <w:rPr>
                <w:lang w:val="en-US"/>
              </w:rPr>
              <w:t>-67.04</w:t>
            </w:r>
          </w:p>
        </w:tc>
        <w:tc>
          <w:tcPr>
            <w:tcW w:w="872" w:type="dxa"/>
            <w:tcBorders>
              <w:top w:val="single" w:sz="4" w:space="0" w:color="auto"/>
              <w:left w:val="single" w:sz="4" w:space="0" w:color="auto"/>
              <w:bottom w:val="single" w:sz="4" w:space="0" w:color="auto"/>
              <w:right w:val="single" w:sz="4" w:space="0" w:color="auto"/>
            </w:tcBorders>
            <w:hideMark/>
          </w:tcPr>
          <w:p w14:paraId="5FFEE52C" w14:textId="77777777" w:rsidR="00ED1DC7" w:rsidRDefault="00ED1DC7">
            <w:pPr>
              <w:pStyle w:val="TAC"/>
              <w:spacing w:line="254" w:lineRule="auto"/>
              <w:rPr>
                <w:lang w:val="en-US"/>
              </w:rPr>
            </w:pPr>
            <w:r>
              <w:rPr>
                <w:lang w:val="en-US"/>
              </w:rPr>
              <w:t>-67.04</w:t>
            </w:r>
          </w:p>
        </w:tc>
        <w:tc>
          <w:tcPr>
            <w:tcW w:w="871" w:type="dxa"/>
            <w:tcBorders>
              <w:top w:val="single" w:sz="4" w:space="0" w:color="auto"/>
              <w:left w:val="single" w:sz="4" w:space="0" w:color="auto"/>
              <w:bottom w:val="single" w:sz="4" w:space="0" w:color="auto"/>
              <w:right w:val="single" w:sz="4" w:space="0" w:color="auto"/>
            </w:tcBorders>
            <w:hideMark/>
          </w:tcPr>
          <w:p w14:paraId="50AA9F9A" w14:textId="77777777" w:rsidR="00ED1DC7" w:rsidRDefault="00ED1DC7">
            <w:pPr>
              <w:pStyle w:val="TAC"/>
              <w:spacing w:line="254" w:lineRule="auto"/>
              <w:rPr>
                <w:rFonts w:eastAsia="Calibri"/>
                <w:lang w:val="en-US"/>
              </w:rPr>
            </w:pPr>
            <w:r>
              <w:rPr>
                <w:lang w:val="en-US"/>
              </w:rPr>
              <w:t>-67.04</w:t>
            </w:r>
          </w:p>
        </w:tc>
        <w:tc>
          <w:tcPr>
            <w:tcW w:w="871" w:type="dxa"/>
            <w:tcBorders>
              <w:top w:val="single" w:sz="4" w:space="0" w:color="auto"/>
              <w:left w:val="single" w:sz="4" w:space="0" w:color="auto"/>
              <w:bottom w:val="single" w:sz="4" w:space="0" w:color="auto"/>
              <w:right w:val="single" w:sz="4" w:space="0" w:color="auto"/>
            </w:tcBorders>
            <w:hideMark/>
          </w:tcPr>
          <w:p w14:paraId="3CB9AFE3" w14:textId="77777777" w:rsidR="00ED1DC7" w:rsidRDefault="00ED1DC7">
            <w:pPr>
              <w:pStyle w:val="TAC"/>
              <w:spacing w:line="254" w:lineRule="auto"/>
              <w:rPr>
                <w:rFonts w:eastAsiaTheme="minorHAnsi"/>
                <w:lang w:val="en-US"/>
              </w:rPr>
            </w:pPr>
            <w:r>
              <w:rPr>
                <w:lang w:val="en-US"/>
              </w:rPr>
              <w:t>-67.04</w:t>
            </w:r>
          </w:p>
        </w:tc>
        <w:tc>
          <w:tcPr>
            <w:tcW w:w="872" w:type="dxa"/>
            <w:tcBorders>
              <w:top w:val="single" w:sz="4" w:space="0" w:color="auto"/>
              <w:left w:val="single" w:sz="4" w:space="0" w:color="auto"/>
              <w:bottom w:val="single" w:sz="4" w:space="0" w:color="auto"/>
              <w:right w:val="single" w:sz="4" w:space="0" w:color="auto"/>
            </w:tcBorders>
            <w:hideMark/>
          </w:tcPr>
          <w:p w14:paraId="3A9D623E" w14:textId="77777777" w:rsidR="00ED1DC7" w:rsidRDefault="00ED1DC7">
            <w:pPr>
              <w:pStyle w:val="TAC"/>
              <w:spacing w:line="254" w:lineRule="auto"/>
              <w:rPr>
                <w:lang w:val="en-US"/>
              </w:rPr>
            </w:pPr>
            <w:r>
              <w:rPr>
                <w:lang w:val="en-US"/>
              </w:rPr>
              <w:t>-67.04</w:t>
            </w:r>
          </w:p>
        </w:tc>
      </w:tr>
      <w:tr w:rsidR="00ED1DC7" w14:paraId="2B8F7169" w14:textId="77777777" w:rsidTr="00ED1DC7">
        <w:trPr>
          <w:trHeight w:val="187"/>
          <w:jc w:val="center"/>
        </w:trPr>
        <w:tc>
          <w:tcPr>
            <w:tcW w:w="9954" w:type="dxa"/>
            <w:gridSpan w:val="2"/>
            <w:vMerge/>
            <w:tcBorders>
              <w:top w:val="single" w:sz="4" w:space="0" w:color="auto"/>
              <w:left w:val="single" w:sz="4" w:space="0" w:color="auto"/>
              <w:bottom w:val="nil"/>
              <w:right w:val="single" w:sz="4" w:space="0" w:color="auto"/>
            </w:tcBorders>
            <w:vAlign w:val="center"/>
            <w:hideMark/>
          </w:tcPr>
          <w:p w14:paraId="1201F519" w14:textId="77777777" w:rsidR="00ED1DC7" w:rsidRDefault="00ED1DC7">
            <w:pPr>
              <w:spacing w:after="0"/>
              <w:rPr>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7024695D" w14:textId="77777777" w:rsidR="00ED1DC7" w:rsidRDefault="00ED1DC7">
            <w:pPr>
              <w:pStyle w:val="TAC"/>
              <w:spacing w:line="254" w:lineRule="auto"/>
              <w:rPr>
                <w:rFonts w:eastAsia="Calibri"/>
                <w:lang w:val="en-US"/>
              </w:rPr>
            </w:pPr>
            <w:r>
              <w:rPr>
                <w:rFonts w:eastAsia="Calibri"/>
                <w:lang w:val="en-US"/>
              </w:rPr>
              <w:t>3</w:t>
            </w:r>
          </w:p>
        </w:tc>
        <w:tc>
          <w:tcPr>
            <w:tcW w:w="2032" w:type="dxa"/>
            <w:tcBorders>
              <w:top w:val="single" w:sz="4" w:space="0" w:color="auto"/>
              <w:left w:val="single" w:sz="4" w:space="0" w:color="auto"/>
              <w:bottom w:val="single" w:sz="4" w:space="0" w:color="auto"/>
              <w:right w:val="single" w:sz="4" w:space="0" w:color="auto"/>
            </w:tcBorders>
            <w:hideMark/>
          </w:tcPr>
          <w:p w14:paraId="3FEB1836" w14:textId="77777777" w:rsidR="00ED1DC7" w:rsidRDefault="00ED1DC7">
            <w:pPr>
              <w:pStyle w:val="TAC"/>
              <w:spacing w:line="254" w:lineRule="auto"/>
              <w:rPr>
                <w:rFonts w:eastAsiaTheme="minorHAnsi"/>
                <w:lang w:val="en-US"/>
              </w:rPr>
            </w:pPr>
            <w:r>
              <w:rPr>
                <w:lang w:val="en-US"/>
              </w:rPr>
              <w:t>dBm/ 18.36 MHz</w:t>
            </w:r>
          </w:p>
        </w:tc>
        <w:tc>
          <w:tcPr>
            <w:tcW w:w="871" w:type="dxa"/>
            <w:tcBorders>
              <w:top w:val="single" w:sz="4" w:space="0" w:color="auto"/>
              <w:left w:val="single" w:sz="4" w:space="0" w:color="auto"/>
              <w:bottom w:val="single" w:sz="4" w:space="0" w:color="auto"/>
              <w:right w:val="single" w:sz="4" w:space="0" w:color="auto"/>
            </w:tcBorders>
            <w:hideMark/>
          </w:tcPr>
          <w:p w14:paraId="390C9A2C" w14:textId="77777777" w:rsidR="00ED1DC7" w:rsidRDefault="00ED1DC7">
            <w:pPr>
              <w:pStyle w:val="TAC"/>
              <w:spacing w:line="254" w:lineRule="auto"/>
              <w:rPr>
                <w:lang w:val="en-US"/>
              </w:rPr>
            </w:pPr>
            <w:r>
              <w:rPr>
                <w:lang w:val="en-US"/>
              </w:rPr>
              <w:t>-67.12</w:t>
            </w:r>
          </w:p>
        </w:tc>
        <w:tc>
          <w:tcPr>
            <w:tcW w:w="872" w:type="dxa"/>
            <w:tcBorders>
              <w:top w:val="single" w:sz="4" w:space="0" w:color="auto"/>
              <w:left w:val="single" w:sz="4" w:space="0" w:color="auto"/>
              <w:bottom w:val="single" w:sz="4" w:space="0" w:color="auto"/>
              <w:right w:val="single" w:sz="4" w:space="0" w:color="auto"/>
            </w:tcBorders>
            <w:hideMark/>
          </w:tcPr>
          <w:p w14:paraId="3383598F" w14:textId="77777777" w:rsidR="00ED1DC7" w:rsidRDefault="00ED1DC7">
            <w:pPr>
              <w:pStyle w:val="TAC"/>
              <w:spacing w:line="254" w:lineRule="auto"/>
              <w:rPr>
                <w:lang w:val="en-US"/>
              </w:rPr>
            </w:pPr>
            <w:r>
              <w:rPr>
                <w:lang w:val="en-US"/>
              </w:rPr>
              <w:t>-67.12</w:t>
            </w:r>
          </w:p>
        </w:tc>
        <w:tc>
          <w:tcPr>
            <w:tcW w:w="871" w:type="dxa"/>
            <w:tcBorders>
              <w:top w:val="single" w:sz="4" w:space="0" w:color="auto"/>
              <w:left w:val="single" w:sz="4" w:space="0" w:color="auto"/>
              <w:bottom w:val="single" w:sz="4" w:space="0" w:color="auto"/>
              <w:right w:val="single" w:sz="4" w:space="0" w:color="auto"/>
            </w:tcBorders>
            <w:hideMark/>
          </w:tcPr>
          <w:p w14:paraId="510F990B" w14:textId="77777777" w:rsidR="00ED1DC7" w:rsidRDefault="00ED1DC7">
            <w:pPr>
              <w:pStyle w:val="TAC"/>
              <w:spacing w:line="254" w:lineRule="auto"/>
              <w:rPr>
                <w:rFonts w:eastAsia="Calibri"/>
                <w:lang w:val="en-US"/>
              </w:rPr>
            </w:pPr>
            <w:r>
              <w:rPr>
                <w:lang w:val="en-US"/>
              </w:rPr>
              <w:t>-67.12</w:t>
            </w:r>
          </w:p>
        </w:tc>
        <w:tc>
          <w:tcPr>
            <w:tcW w:w="871" w:type="dxa"/>
            <w:tcBorders>
              <w:top w:val="single" w:sz="4" w:space="0" w:color="auto"/>
              <w:left w:val="single" w:sz="4" w:space="0" w:color="auto"/>
              <w:bottom w:val="single" w:sz="4" w:space="0" w:color="auto"/>
              <w:right w:val="single" w:sz="4" w:space="0" w:color="auto"/>
            </w:tcBorders>
            <w:hideMark/>
          </w:tcPr>
          <w:p w14:paraId="5E6F0985" w14:textId="77777777" w:rsidR="00ED1DC7" w:rsidRDefault="00ED1DC7">
            <w:pPr>
              <w:pStyle w:val="TAC"/>
              <w:spacing w:line="254" w:lineRule="auto"/>
              <w:rPr>
                <w:rFonts w:eastAsiaTheme="minorHAnsi"/>
                <w:lang w:val="en-US"/>
              </w:rPr>
            </w:pPr>
            <w:r>
              <w:rPr>
                <w:lang w:val="en-US"/>
              </w:rPr>
              <w:t>-67.12</w:t>
            </w:r>
          </w:p>
        </w:tc>
        <w:tc>
          <w:tcPr>
            <w:tcW w:w="872" w:type="dxa"/>
            <w:tcBorders>
              <w:top w:val="single" w:sz="4" w:space="0" w:color="auto"/>
              <w:left w:val="single" w:sz="4" w:space="0" w:color="auto"/>
              <w:bottom w:val="single" w:sz="4" w:space="0" w:color="auto"/>
              <w:right w:val="single" w:sz="4" w:space="0" w:color="auto"/>
            </w:tcBorders>
            <w:hideMark/>
          </w:tcPr>
          <w:p w14:paraId="64CD1AF1" w14:textId="77777777" w:rsidR="00ED1DC7" w:rsidRDefault="00ED1DC7">
            <w:pPr>
              <w:pStyle w:val="TAC"/>
              <w:spacing w:line="254" w:lineRule="auto"/>
              <w:rPr>
                <w:lang w:val="en-US"/>
              </w:rPr>
            </w:pPr>
            <w:r>
              <w:rPr>
                <w:lang w:val="en-US"/>
              </w:rPr>
              <w:t>-67.12</w:t>
            </w:r>
          </w:p>
        </w:tc>
      </w:tr>
      <w:tr w:rsidR="00ED1DC7" w14:paraId="6CE2A15F" w14:textId="77777777" w:rsidTr="00ED1DC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hideMark/>
          </w:tcPr>
          <w:p w14:paraId="38FE852A" w14:textId="7F4E4457" w:rsidR="00ED1DC7" w:rsidRDefault="00ED1DC7">
            <w:pPr>
              <w:pStyle w:val="TAL"/>
              <w:spacing w:line="254" w:lineRule="auto"/>
              <w:rPr>
                <w:lang w:val="en-US"/>
              </w:rPr>
            </w:pPr>
            <w:r>
              <w:rPr>
                <w:rFonts w:eastAsia="Calibri"/>
                <w:noProof/>
                <w:position w:val="-12"/>
                <w:lang w:val="en-US" w:eastAsia="zh-CN"/>
              </w:rPr>
              <w:drawing>
                <wp:inline distT="0" distB="0" distL="0" distR="0" wp14:anchorId="61E3B91D" wp14:editId="3EE5572E">
                  <wp:extent cx="533400" cy="228600"/>
                  <wp:effectExtent l="0" t="0" r="0" b="0"/>
                  <wp:docPr id="7430791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4762B1" w14:textId="77777777" w:rsidR="00ED1DC7" w:rsidRDefault="00ED1DC7">
            <w:pPr>
              <w:pStyle w:val="TAC"/>
              <w:spacing w:line="254" w:lineRule="auto"/>
              <w:rPr>
                <w:lang w:val="en-US"/>
              </w:rPr>
            </w:pPr>
            <w:r>
              <w:rPr>
                <w:lang w:val="en-US"/>
              </w:rPr>
              <w:t>1, 2, 3, 4</w:t>
            </w:r>
          </w:p>
        </w:tc>
        <w:tc>
          <w:tcPr>
            <w:tcW w:w="2032" w:type="dxa"/>
            <w:tcBorders>
              <w:top w:val="single" w:sz="4" w:space="0" w:color="auto"/>
              <w:left w:val="single" w:sz="4" w:space="0" w:color="auto"/>
              <w:bottom w:val="single" w:sz="4" w:space="0" w:color="auto"/>
              <w:right w:val="single" w:sz="4" w:space="0" w:color="auto"/>
            </w:tcBorders>
            <w:hideMark/>
          </w:tcPr>
          <w:p w14:paraId="28A1F040" w14:textId="77777777" w:rsidR="00ED1DC7" w:rsidRDefault="00ED1DC7">
            <w:pPr>
              <w:pStyle w:val="TAC"/>
              <w:spacing w:line="254"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78A99D2" w14:textId="77777777" w:rsidR="00ED1DC7" w:rsidRDefault="00ED1DC7">
            <w:pPr>
              <w:pStyle w:val="TAC"/>
              <w:spacing w:line="254"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B3BED92" w14:textId="77777777" w:rsidR="00ED1DC7" w:rsidRDefault="00ED1DC7">
            <w:pPr>
              <w:pStyle w:val="TAC"/>
              <w:spacing w:line="254"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515E38A" w14:textId="77777777" w:rsidR="00ED1DC7" w:rsidRDefault="00ED1DC7">
            <w:pPr>
              <w:pStyle w:val="TAC"/>
              <w:spacing w:line="254"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43C6F562" w14:textId="77777777" w:rsidR="00ED1DC7" w:rsidRDefault="00ED1DC7">
            <w:pPr>
              <w:pStyle w:val="TAC"/>
              <w:spacing w:line="254"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2C078AF" w14:textId="77777777" w:rsidR="00ED1DC7" w:rsidRDefault="00ED1DC7">
            <w:pPr>
              <w:pStyle w:val="TAC"/>
              <w:spacing w:line="254" w:lineRule="auto"/>
              <w:rPr>
                <w:lang w:val="en-US"/>
              </w:rPr>
            </w:pPr>
            <w:r>
              <w:rPr>
                <w:lang w:val="en-US"/>
              </w:rPr>
              <w:t>0</w:t>
            </w:r>
          </w:p>
        </w:tc>
      </w:tr>
      <w:tr w:rsidR="00ED1DC7" w14:paraId="52692ACA" w14:textId="77777777" w:rsidTr="00ED1DC7">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4D55A482" w14:textId="77777777" w:rsidR="00ED1DC7" w:rsidRDefault="00ED1DC7">
            <w:pPr>
              <w:pStyle w:val="TAN"/>
              <w:spacing w:line="254" w:lineRule="auto"/>
              <w:rPr>
                <w:lang w:val="en-US"/>
              </w:rPr>
            </w:pPr>
          </w:p>
        </w:tc>
        <w:tc>
          <w:tcPr>
            <w:tcW w:w="8445" w:type="dxa"/>
            <w:gridSpan w:val="8"/>
            <w:tcBorders>
              <w:top w:val="single" w:sz="4" w:space="0" w:color="auto"/>
              <w:left w:val="single" w:sz="4" w:space="0" w:color="auto"/>
              <w:bottom w:val="single" w:sz="4" w:space="0" w:color="auto"/>
              <w:right w:val="single" w:sz="4" w:space="0" w:color="auto"/>
            </w:tcBorders>
            <w:vAlign w:val="center"/>
            <w:hideMark/>
          </w:tcPr>
          <w:p w14:paraId="6994F7C0" w14:textId="77777777" w:rsidR="00ED1DC7" w:rsidRDefault="00ED1DC7">
            <w:pPr>
              <w:pStyle w:val="TAN"/>
              <w:spacing w:line="254"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v4.2.0"/>
                <w:kern w:val="2"/>
                <w:position w:val="-12"/>
                <w:szCs w:val="22"/>
                <w:lang w:val="en-US"/>
                <w14:ligatures w14:val="standardContextual"/>
              </w:rPr>
              <w:object w:dxaOrig="420" w:dyaOrig="420" w14:anchorId="78417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v:imagedata r:id="rId29" o:title=""/>
                </v:shape>
                <o:OLEObject Type="Embed" ProgID="Equation.3" ShapeID="_x0000_i1025" DrawAspect="Content" ObjectID="_1760552466" r:id="rId30"/>
              </w:object>
            </w:r>
            <w:r>
              <w:rPr>
                <w:lang w:val="en-US"/>
              </w:rPr>
              <w:t xml:space="preserve"> to be fulfilled.</w:t>
            </w:r>
          </w:p>
          <w:p w14:paraId="12F16981" w14:textId="77777777" w:rsidR="00ED1DC7" w:rsidRDefault="00ED1DC7">
            <w:pPr>
              <w:pStyle w:val="TAN"/>
              <w:spacing w:line="254" w:lineRule="auto"/>
              <w:rPr>
                <w:rFonts w:cs="Arial"/>
                <w:lang w:val="en-US"/>
              </w:rPr>
            </w:pPr>
            <w:r>
              <w:rPr>
                <w:lang w:val="en-US"/>
              </w:rPr>
              <w:t xml:space="preserve">Note 2: </w:t>
            </w:r>
            <w:r>
              <w:rPr>
                <w:rFonts w:cs="Arial"/>
                <w:lang w:val="en-US"/>
              </w:rPr>
              <w:tab/>
            </w:r>
            <w:r>
              <w:rPr>
                <w:lang w:val="en-US"/>
              </w:rPr>
              <w:t>SS-RSRP and Io levels have been derived from other parameters for information purposes. They are not settable parameters themselves.</w:t>
            </w:r>
          </w:p>
        </w:tc>
      </w:tr>
    </w:tbl>
    <w:p w14:paraId="279B78AD" w14:textId="77777777" w:rsidR="00ED1DC7" w:rsidRDefault="00ED1DC7" w:rsidP="00ED1DC7">
      <w:pPr>
        <w:rPr>
          <w:rFonts w:asciiTheme="minorHAnsi" w:eastAsia="MS Mincho" w:hAnsiTheme="minorHAnsi" w:cstheme="minorBidi"/>
          <w:kern w:val="2"/>
          <w:sz w:val="22"/>
          <w:szCs w:val="22"/>
          <w:lang/>
          <w14:ligatures w14:val="standardContextual"/>
        </w:rPr>
      </w:pPr>
    </w:p>
    <w:p w14:paraId="127150E7" w14:textId="77777777" w:rsidR="00ED1DC7" w:rsidRDefault="00ED1DC7" w:rsidP="00ED1DC7">
      <w:pPr>
        <w:rPr>
          <w:rFonts w:eastAsia="MS Mincho"/>
          <w:lang/>
        </w:rPr>
      </w:pPr>
    </w:p>
    <w:p w14:paraId="20396F68" w14:textId="77777777" w:rsidR="00ED1DC7" w:rsidRDefault="00ED1DC7" w:rsidP="00ED1DC7">
      <w:pPr>
        <w:pStyle w:val="Heading5"/>
      </w:pPr>
      <w:r>
        <w:t>A.16.2.1.1.3</w:t>
      </w:r>
      <w:r>
        <w:tab/>
        <w:t>Test requirements</w:t>
      </w:r>
    </w:p>
    <w:p w14:paraId="5673B92E" w14:textId="77777777" w:rsidR="00ED1DC7" w:rsidRDefault="00ED1DC7" w:rsidP="00ED1DC7">
      <w:pPr>
        <w:rPr>
          <w:lang/>
        </w:rPr>
      </w:pPr>
      <w:r>
        <w:rPr>
          <w:lang/>
        </w:rPr>
        <w:t>The UE behaviour in each test during time durations shall be as follows:</w:t>
      </w:r>
    </w:p>
    <w:p w14:paraId="3093EFBB" w14:textId="1B50310D" w:rsidR="00ED1DC7" w:rsidRDefault="00ED1DC7" w:rsidP="00ED1DC7">
      <w:pPr>
        <w:rPr>
          <w:lang/>
        </w:rPr>
      </w:pPr>
      <w:r>
        <w:rPr>
          <w:lang/>
        </w:rPr>
        <w:t xml:space="preserve">During </w:t>
      </w:r>
      <w:del w:id="94" w:author="Nokia" w:date="2023-11-03T18:57:00Z">
        <w:r w:rsidDel="005B2927">
          <w:rPr>
            <w:lang/>
          </w:rPr>
          <w:delText>T4</w:delText>
        </w:r>
      </w:del>
      <w:ins w:id="95" w:author="Nokia" w:date="2023-11-03T18:57:00Z">
        <w:r w:rsidR="005B2927">
          <w:rPr>
            <w:lang w:val="en-US"/>
          </w:rPr>
          <w:t>Sub-test#1</w:t>
        </w:r>
      </w:ins>
      <w:r>
        <w:rPr>
          <w:lang/>
        </w:rPr>
        <w:t>, UE shall transmit PUSCH at CG-SDT resource within 860ms after time point TF.</w:t>
      </w:r>
    </w:p>
    <w:p w14:paraId="3660A07E" w14:textId="5AEBA3E4" w:rsidR="00ED1DC7" w:rsidRDefault="00ED1DC7" w:rsidP="00ED1DC7">
      <w:pPr>
        <w:rPr>
          <w:lang/>
        </w:rPr>
      </w:pPr>
      <w:r>
        <w:rPr>
          <w:lang w:eastAsia="zh-CN"/>
        </w:rPr>
        <w:t xml:space="preserve">During </w:t>
      </w:r>
      <w:del w:id="96" w:author="Nokia" w:date="2023-11-03T18:57:00Z">
        <w:r w:rsidDel="00FC6EAD">
          <w:rPr>
            <w:lang w:eastAsia="zh-CN"/>
          </w:rPr>
          <w:delText>T5</w:delText>
        </w:r>
      </w:del>
      <w:ins w:id="97" w:author="Nokia" w:date="2023-11-03T18:57:00Z">
        <w:r w:rsidR="00FC6EAD">
          <w:rPr>
            <w:lang w:val="en-US" w:eastAsia="zh-CN"/>
          </w:rPr>
          <w:t>Sub-test#2, after passing Sub-test#1</w:t>
        </w:r>
      </w:ins>
      <w:r>
        <w:rPr>
          <w:lang w:eastAsia="zh-CN"/>
        </w:rPr>
        <w:t xml:space="preserve">, UE shall not </w:t>
      </w:r>
      <w:r>
        <w:rPr>
          <w:lang/>
        </w:rPr>
        <w:t xml:space="preserve">transmit PUSCH at CG-SDT resources </w:t>
      </w:r>
      <w:r>
        <w:rPr>
          <w:rFonts w:eastAsia="MS Mincho"/>
          <w:lang/>
        </w:rPr>
        <w:t xml:space="preserve">after </w:t>
      </w:r>
      <w:del w:id="98" w:author="Nokia" w:date="2023-11-03T18:57:00Z">
        <w:r w:rsidDel="00FC6EAD">
          <w:rPr>
            <w:rFonts w:eastAsia="MS Mincho"/>
            <w:lang/>
          </w:rPr>
          <w:delText xml:space="preserve">TJ </w:delText>
        </w:r>
      </w:del>
      <w:ins w:id="99" w:author="Nokia" w:date="2023-11-03T18:57:00Z">
        <w:r w:rsidR="00FC6EAD">
          <w:rPr>
            <w:rFonts w:eastAsia="MS Mincho"/>
            <w:lang/>
          </w:rPr>
          <w:t>T</w:t>
        </w:r>
        <w:r w:rsidR="00FC6EAD">
          <w:rPr>
            <w:rFonts w:eastAsia="MS Mincho"/>
            <w:lang w:val="en-US"/>
          </w:rPr>
          <w:t>F</w:t>
        </w:r>
        <w:r w:rsidR="00FC6EAD">
          <w:rPr>
            <w:rFonts w:eastAsia="MS Mincho"/>
            <w:lang/>
          </w:rPr>
          <w:t xml:space="preserve"> </w:t>
        </w:r>
      </w:ins>
      <w:r>
        <w:rPr>
          <w:rFonts w:eastAsia="MS Mincho"/>
          <w:lang/>
        </w:rPr>
        <w:t xml:space="preserve">until the end of the test at time point </w:t>
      </w:r>
      <w:del w:id="100" w:author="Nokia" w:date="2023-11-03T18:58:00Z">
        <w:r w:rsidDel="00FC6EAD">
          <w:rPr>
            <w:rFonts w:eastAsia="MS Mincho"/>
            <w:lang/>
          </w:rPr>
          <w:delText>TK</w:delText>
        </w:r>
      </w:del>
      <w:ins w:id="101" w:author="Nokia" w:date="2023-11-03T18:58:00Z">
        <w:r w:rsidR="00FC6EAD">
          <w:rPr>
            <w:rFonts w:eastAsia="MS Mincho"/>
            <w:lang/>
          </w:rPr>
          <w:t>T</w:t>
        </w:r>
        <w:r w:rsidR="00FC6EAD">
          <w:rPr>
            <w:rFonts w:eastAsia="MS Mincho"/>
            <w:lang w:val="en-US"/>
          </w:rPr>
          <w:t>G</w:t>
        </w:r>
      </w:ins>
      <w:r>
        <w:rPr>
          <w:lang/>
        </w:rPr>
        <w:t>.</w:t>
      </w:r>
    </w:p>
    <w:p w14:paraId="33F9C728" w14:textId="77777777" w:rsidR="00ED1DC7" w:rsidRDefault="00ED1DC7" w:rsidP="00ED1DC7">
      <w:pPr>
        <w:rPr>
          <w:lang/>
        </w:rPr>
      </w:pPr>
      <w:r>
        <w:rPr>
          <w:lang/>
        </w:rPr>
        <w:t>The rate of correct events observed during repeated tests shall be at least 90%.</w:t>
      </w:r>
    </w:p>
    <w:p w14:paraId="105A2B04" w14:textId="77777777" w:rsidR="00ED1DC7" w:rsidRDefault="00ED1DC7" w:rsidP="00ED1DC7">
      <w:pPr>
        <w:pStyle w:val="Heading4"/>
      </w:pPr>
      <w:r>
        <w:t>A.16.2.1.2</w:t>
      </w:r>
      <w:r>
        <w:tab/>
        <w:t xml:space="preserve">NR UE CG-SDT Test in FR1 for 2Rx </w:t>
      </w:r>
      <w:proofErr w:type="spellStart"/>
      <w:r>
        <w:t>RedCap</w:t>
      </w:r>
      <w:proofErr w:type="spellEnd"/>
      <w:r>
        <w:t xml:space="preserve"> UE</w:t>
      </w:r>
    </w:p>
    <w:p w14:paraId="6E30F7FD" w14:textId="77777777" w:rsidR="00ED1DC7" w:rsidRDefault="00ED1DC7" w:rsidP="00ED1DC7">
      <w:pPr>
        <w:pStyle w:val="Heading5"/>
      </w:pPr>
      <w:r>
        <w:t>A.16.2.1.2.1</w:t>
      </w:r>
      <w:r>
        <w:tab/>
        <w:t>Test purpose and Environment</w:t>
      </w:r>
    </w:p>
    <w:p w14:paraId="15A9982F" w14:textId="2043E42F" w:rsidR="00E066EB" w:rsidRDefault="00E066EB" w:rsidP="00E066EB">
      <w:pPr>
        <w:jc w:val="both"/>
        <w:rPr>
          <w:ins w:id="102" w:author="Nokia" w:date="2023-11-03T19:01:00Z"/>
          <w:rFonts w:eastAsia="MS Mincho"/>
          <w:lang/>
        </w:rPr>
      </w:pPr>
      <w:ins w:id="103" w:author="Nokia" w:date="2023-11-03T19:01:00Z">
        <w:r>
          <w:rPr>
            <w:rFonts w:eastAsia="MS Mincho"/>
            <w:lang/>
          </w:rPr>
          <w:t xml:space="preserve">The purpose of this test is to verify that the UE properly perform TA validation for CG-SDT transmission in clause 5.2B.2.1. </w:t>
        </w:r>
        <w:r>
          <w:rPr>
            <w:rFonts w:eastAsia="MS Mincho"/>
          </w:rPr>
          <w:t xml:space="preserve">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w:t>
        </w:r>
        <w:r>
          <w:rPr>
            <w:rFonts w:eastAsia="MS Mincho"/>
            <w:lang/>
          </w:rPr>
          <w:t xml:space="preserve">, UE is configured </w:t>
        </w:r>
        <w:r>
          <w:rPr>
            <w:rFonts w:eastAsia="MS Mincho"/>
            <w:lang w:val="en-US"/>
          </w:rPr>
          <w:t>with</w:t>
        </w:r>
        <w:r>
          <w:rPr>
            <w:rFonts w:eastAsia="MS Mincho"/>
            <w:lang/>
          </w:rPr>
          <w:t xml:space="preserve"> CG-SDT configurations </w:t>
        </w:r>
        <w:r>
          <w:rPr>
            <w:rFonts w:eastAsia="MS Mincho"/>
          </w:rPr>
          <w:t>when entering RRC Inactive state</w:t>
        </w:r>
        <w:r>
          <w:rPr>
            <w:rFonts w:eastAsia="MS Mincho"/>
            <w:lang/>
          </w:rPr>
          <w:t xml:space="preserve">. </w:t>
        </w:r>
        <w:r>
          <w:rPr>
            <w:rFonts w:eastAsia="MS Mincho"/>
            <w:lang w:val="en-US"/>
          </w:rPr>
          <w:t>Sub-</w:t>
        </w:r>
        <w:r>
          <w:rPr>
            <w:rFonts w:eastAsia="MS Mincho"/>
            <w:lang/>
          </w:rPr>
          <w:t>test</w:t>
        </w:r>
        <w:r>
          <w:rPr>
            <w:rFonts w:eastAsia="MS Mincho"/>
            <w:lang w:val="en-US"/>
          </w:rPr>
          <w:t>#1</w:t>
        </w:r>
        <w:r>
          <w:rPr>
            <w:rFonts w:eastAsia="MS Mincho"/>
            <w:lang/>
          </w:rPr>
          <w:t xml:space="preserve"> consists of </w:t>
        </w:r>
        <w:r>
          <w:rPr>
            <w:rFonts w:eastAsia="MS Mincho"/>
            <w:lang w:val="en-US"/>
          </w:rPr>
          <w:t>four</w:t>
        </w:r>
        <w:r>
          <w:rPr>
            <w:rFonts w:eastAsia="MS Mincho"/>
            <w:lang/>
          </w:rPr>
          <w:t xml:space="preserve"> successive time periods, with time duration of T1, T2, T3</w:t>
        </w:r>
        <w:r>
          <w:rPr>
            <w:rFonts w:eastAsia="MS Mincho"/>
            <w:lang w:val="en-US"/>
          </w:rPr>
          <w:t xml:space="preserve"> and</w:t>
        </w:r>
        <w:r>
          <w:rPr>
            <w:rFonts w:eastAsia="MS Mincho"/>
            <w:lang/>
          </w:rPr>
          <w:t xml:space="preserve"> T4 respectively. </w:t>
        </w:r>
        <w:r>
          <w:rPr>
            <w:lang/>
          </w:rPr>
          <w:t xml:space="preserve">There is one cell, which is the active NR cell in FR1. </w:t>
        </w:r>
        <w:r>
          <w:rPr>
            <w:rFonts w:eastAsia="MS Mincho"/>
            <w:lang/>
          </w:rPr>
          <w:t>Figure A.16.2.1.</w:t>
        </w:r>
      </w:ins>
      <w:ins w:id="104" w:author="Nokia" w:date="2023-11-03T19:04:00Z">
        <w:r w:rsidR="00633E91">
          <w:rPr>
            <w:rFonts w:eastAsia="MS Mincho"/>
            <w:lang w:val="en-US"/>
          </w:rPr>
          <w:t>2</w:t>
        </w:r>
      </w:ins>
      <w:ins w:id="105" w:author="Nokia" w:date="2023-11-03T19:01:00Z">
        <w:r>
          <w:rPr>
            <w:rFonts w:eastAsia="MS Mincho"/>
            <w:lang/>
          </w:rPr>
          <w:t xml:space="preserve">.1-1 shows the variation of the RSRP </w:t>
        </w:r>
        <w:r>
          <w:rPr>
            <w:rFonts w:eastAsia="MS Mincho"/>
            <w:lang w:val="en-US"/>
          </w:rPr>
          <w:t>over the duration of Sub-test#1 and Figure A.16.2.1.</w:t>
        </w:r>
      </w:ins>
      <w:ins w:id="106" w:author="Nokia" w:date="2023-11-03T19:04:00Z">
        <w:r w:rsidR="004C62F7">
          <w:rPr>
            <w:rFonts w:eastAsia="MS Mincho"/>
            <w:lang w:val="en-US"/>
          </w:rPr>
          <w:t>2</w:t>
        </w:r>
      </w:ins>
      <w:ins w:id="107" w:author="Nokia" w:date="2023-11-03T19:01:00Z">
        <w:r>
          <w:rPr>
            <w:rFonts w:eastAsia="MS Mincho"/>
            <w:lang w:val="en-US"/>
          </w:rPr>
          <w:t>.1-2 shows the variation of the RSRP over the duration of Sub-test#2</w:t>
        </w:r>
        <w:r>
          <w:rPr>
            <w:rFonts w:eastAsia="MS Mincho"/>
            <w:lang/>
          </w:rPr>
          <w:t>.</w:t>
        </w:r>
      </w:ins>
    </w:p>
    <w:p w14:paraId="263FF0C8" w14:textId="77777777" w:rsidR="00E066EB" w:rsidRPr="005D29E9" w:rsidRDefault="00E066EB" w:rsidP="00E066EB">
      <w:pPr>
        <w:jc w:val="both"/>
        <w:rPr>
          <w:ins w:id="108" w:author="Nokia" w:date="2023-11-03T19:01:00Z"/>
          <w:rFonts w:eastAsia="MS Mincho"/>
          <w:lang w:val="en-US"/>
        </w:rPr>
      </w:pPr>
      <w:ins w:id="109" w:author="Nokia" w:date="2023-11-03T19:01:00Z">
        <w:r>
          <w:rPr>
            <w:rFonts w:eastAsia="MS Mincho"/>
            <w:lang w:val="en-US"/>
          </w:rPr>
          <w:t>In Sub-test#1:</w:t>
        </w:r>
      </w:ins>
    </w:p>
    <w:p w14:paraId="2D4C854A" w14:textId="0D086223" w:rsidR="00E066EB" w:rsidRDefault="00ED1DC7" w:rsidP="00ED1DC7">
      <w:pPr>
        <w:jc w:val="both"/>
        <w:rPr>
          <w:ins w:id="110" w:author="Nokia" w:date="2023-11-03T19:00:00Z"/>
          <w:rFonts w:eastAsia="MS Mincho"/>
          <w:lang/>
        </w:rPr>
      </w:pPr>
      <w:del w:id="111" w:author="Nokia" w:date="2023-11-03T19:01:00Z">
        <w:r w:rsidDel="00E066EB">
          <w:rPr>
            <w:rFonts w:eastAsia="MS Mincho"/>
            <w:lang/>
          </w:rPr>
          <w:delText>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respectively. There is one cell, which is the active cell in FR1. Figure A.16.2.1.1.1-1 shows the variation of the RSRP per time.</w:delText>
        </w:r>
      </w:del>
    </w:p>
    <w:p w14:paraId="67A6A64F" w14:textId="687B082F" w:rsidR="00ED1DC7" w:rsidRDefault="00ED1DC7">
      <w:pPr>
        <w:ind w:left="284"/>
        <w:jc w:val="both"/>
        <w:rPr>
          <w:rFonts w:eastAsia="MS Mincho"/>
          <w:lang/>
        </w:rPr>
        <w:pPrChange w:id="112" w:author="Nokia" w:date="2023-11-03T19:02:00Z">
          <w:pPr>
            <w:jc w:val="both"/>
          </w:pPr>
        </w:pPrChange>
      </w:pPr>
      <w:del w:id="113" w:author="Nokia" w:date="2023-11-03T19:00:00Z">
        <w:r w:rsidDel="009458D1">
          <w:rPr>
            <w:rFonts w:eastAsia="MS Mincho"/>
            <w:lang/>
          </w:rPr>
          <w:delText xml:space="preserve"> </w:delText>
        </w:r>
      </w:del>
      <w:r>
        <w:rPr>
          <w:rFonts w:eastAsia="MS Mincho"/>
          <w:lang/>
        </w:rPr>
        <w:t>Prior to the time point TA, the UE shall be fully synchronized to PCell (Cell 1)</w:t>
      </w:r>
      <w:ins w:id="114" w:author="Nokia" w:date="2023-11-03T19:03:00Z">
        <w:r w:rsidR="004B2C26">
          <w:rPr>
            <w:rFonts w:eastAsia="MS Mincho"/>
          </w:rPr>
          <w:t>, be registered to the cell and have entered RRC connected mode</w:t>
        </w:r>
      </w:ins>
      <w:r>
        <w:rPr>
          <w:rFonts w:eastAsia="MS Mincho"/>
          <w:lang/>
        </w:rPr>
        <w:t xml:space="preserve">. </w:t>
      </w:r>
    </w:p>
    <w:p w14:paraId="7F471936" w14:textId="77777777" w:rsidR="00ED1DC7" w:rsidRDefault="00ED1DC7">
      <w:pPr>
        <w:ind w:left="284"/>
        <w:rPr>
          <w:rFonts w:eastAsia="MS Mincho"/>
          <w:lang/>
        </w:rPr>
        <w:pPrChange w:id="115" w:author="Nokia" w:date="2023-11-03T19:02:00Z">
          <w:pPr/>
        </w:pPrChange>
      </w:pPr>
      <w:r>
        <w:rPr>
          <w:rFonts w:eastAsia="MS Mincho"/>
          <w:lang/>
        </w:rPr>
        <w:t xml:space="preserve">Before starting the test at time point TA, test equipment configures RSRP to P0.  </w:t>
      </w:r>
    </w:p>
    <w:p w14:paraId="659F17C3" w14:textId="77777777" w:rsidR="00ED1DC7" w:rsidRDefault="00ED1DC7">
      <w:pPr>
        <w:ind w:left="284"/>
        <w:rPr>
          <w:rFonts w:eastAsia="MS Mincho"/>
          <w:lang/>
        </w:rPr>
        <w:pPrChange w:id="116" w:author="Nokia" w:date="2023-11-03T19:02:00Z">
          <w:pPr/>
        </w:pPrChange>
      </w:pPr>
      <w:r>
        <w:rPr>
          <w:rFonts w:eastAsia="MS Mincho"/>
          <w:lang/>
        </w:rPr>
        <w:t>At time point TB, RSRP is changed from P0 to P1.</w:t>
      </w:r>
    </w:p>
    <w:p w14:paraId="235F8A74" w14:textId="77777777" w:rsidR="00ED1DC7" w:rsidRDefault="00ED1DC7">
      <w:pPr>
        <w:ind w:left="284"/>
        <w:rPr>
          <w:rFonts w:eastAsia="MS Mincho"/>
          <w:lang/>
        </w:rPr>
        <w:pPrChange w:id="117" w:author="Nokia" w:date="2023-11-03T19:02:00Z">
          <w:pPr/>
        </w:pPrChange>
      </w:pPr>
      <w:r>
        <w:rPr>
          <w:rFonts w:eastAsia="MS Mincho"/>
          <w:lang/>
        </w:rPr>
        <w:t xml:space="preserve">At time point TC which is W1 after time point TB, UE expect to receive RRC release with CG-SDT configuration and RRC status is changed to INACTIVE status. </w:t>
      </w:r>
    </w:p>
    <w:p w14:paraId="234F4C39" w14:textId="77777777" w:rsidR="00ED1DC7" w:rsidRDefault="00ED1DC7">
      <w:pPr>
        <w:ind w:left="284"/>
        <w:rPr>
          <w:rFonts w:eastAsia="MS Mincho"/>
          <w:lang/>
        </w:rPr>
        <w:pPrChange w:id="118" w:author="Nokia" w:date="2023-11-03T19:02:00Z">
          <w:pPr/>
        </w:pPrChange>
      </w:pPr>
      <w:r>
        <w:rPr>
          <w:rFonts w:eastAsia="MS Mincho"/>
          <w:lang/>
        </w:rPr>
        <w:t>At time point TD, RSRP is changed from P1 to P0.</w:t>
      </w:r>
    </w:p>
    <w:p w14:paraId="342BF682" w14:textId="77777777" w:rsidR="00ED1DC7" w:rsidRDefault="00ED1DC7">
      <w:pPr>
        <w:ind w:left="284"/>
        <w:rPr>
          <w:rFonts w:eastAsia="MS Mincho"/>
          <w:lang/>
        </w:rPr>
        <w:pPrChange w:id="119" w:author="Nokia" w:date="2023-11-03T19:02:00Z">
          <w:pPr/>
        </w:pPrChange>
      </w:pPr>
      <w:r>
        <w:rPr>
          <w:rFonts w:eastAsia="MS Mincho"/>
          <w:lang/>
        </w:rPr>
        <w:lastRenderedPageBreak/>
        <w:t xml:space="preserve">At time point TE, RSRP is changed from P0 to P2. </w:t>
      </w:r>
      <w:r>
        <w:rPr>
          <w:rFonts w:eastAsia="MS Mincho"/>
          <w:lang w:eastAsia="en-GB"/>
        </w:rPr>
        <w:t>TE must be W2 before TF.</w:t>
      </w:r>
    </w:p>
    <w:p w14:paraId="159C9DDD" w14:textId="77777777" w:rsidR="00ED1DC7" w:rsidRDefault="00ED1DC7">
      <w:pPr>
        <w:ind w:left="284"/>
        <w:rPr>
          <w:rFonts w:eastAsia="MS Mincho"/>
          <w:lang/>
        </w:rPr>
        <w:pPrChange w:id="120" w:author="Nokia" w:date="2023-11-03T19:02:00Z">
          <w:pPr/>
        </w:pPrChange>
      </w:pPr>
      <w:r>
        <w:rPr>
          <w:rFonts w:eastAsia="MS Mincho"/>
          <w:lang/>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lang/>
        </w:rPr>
        <w:t xml:space="preserve"> </w:t>
      </w:r>
    </w:p>
    <w:p w14:paraId="3460E973" w14:textId="77777777" w:rsidR="00ED1DC7" w:rsidRDefault="00ED1DC7">
      <w:pPr>
        <w:ind w:left="284"/>
        <w:rPr>
          <w:rFonts w:eastAsia="MS Mincho"/>
          <w:lang/>
        </w:rPr>
        <w:pPrChange w:id="121" w:author="Nokia" w:date="2023-11-03T19:02:00Z">
          <w:pPr/>
        </w:pPrChange>
      </w:pPr>
      <w:r>
        <w:rPr>
          <w:rFonts w:eastAsia="MS Mincho"/>
          <w:lang/>
        </w:rPr>
        <w:t>At time point TH which is 100ms after TG, UE expect to receive a RRC release with CG-SDT configurations.</w:t>
      </w:r>
    </w:p>
    <w:p w14:paraId="04E8A32B" w14:textId="77777777" w:rsidR="00ED1DC7" w:rsidRDefault="00ED1DC7">
      <w:pPr>
        <w:ind w:left="284"/>
        <w:rPr>
          <w:rFonts w:eastAsia="MS Mincho"/>
          <w:lang/>
        </w:rPr>
        <w:pPrChange w:id="122" w:author="Nokia" w:date="2023-11-03T19:02:00Z">
          <w:pPr/>
        </w:pPrChange>
      </w:pPr>
      <w:r>
        <w:rPr>
          <w:rFonts w:eastAsia="MS Mincho"/>
          <w:lang/>
        </w:rPr>
        <w:t xml:space="preserve">At time point TI, RSRP is changed from P2 to P0, where </w:t>
      </w:r>
      <w:r>
        <w:rPr>
          <w:rFonts w:eastAsia="MS Mincho"/>
          <w:lang w:eastAsia="en-GB"/>
        </w:rPr>
        <w:t>TI is TH+W1</w:t>
      </w:r>
      <w:r>
        <w:rPr>
          <w:rFonts w:eastAsia="MS Mincho"/>
          <w:lang/>
        </w:rPr>
        <w:t>.</w:t>
      </w:r>
    </w:p>
    <w:p w14:paraId="6BC8598C" w14:textId="77777777" w:rsidR="00ED1DC7" w:rsidRDefault="00ED1DC7">
      <w:pPr>
        <w:ind w:left="284"/>
        <w:rPr>
          <w:rFonts w:eastAsia="MS Mincho"/>
          <w:lang/>
        </w:rPr>
        <w:pPrChange w:id="123" w:author="Nokia" w:date="2023-11-03T19:02:00Z">
          <w:pPr/>
        </w:pPrChange>
      </w:pPr>
      <w:r>
        <w:rPr>
          <w:rFonts w:eastAsia="MS Mincho"/>
          <w:lang/>
        </w:rPr>
        <w:t>Test equipment triggers UL data arrival at UE lower layer at time point TJ. TJ is 3360ms after TI.</w:t>
      </w:r>
    </w:p>
    <w:p w14:paraId="14407F05" w14:textId="77777777" w:rsidR="004C62F7" w:rsidRDefault="004C62F7" w:rsidP="004C62F7">
      <w:pPr>
        <w:rPr>
          <w:ins w:id="124" w:author="Nokia" w:date="2023-11-03T19:05:00Z"/>
          <w:rFonts w:eastAsia="MS Mincho"/>
        </w:rPr>
      </w:pPr>
      <w:ins w:id="125" w:author="Nokia" w:date="2023-11-03T19:05:00Z">
        <w:r>
          <w:rPr>
            <w:rFonts w:eastAsia="MS Mincho"/>
          </w:rPr>
          <w:t>In Sub-test#2:</w:t>
        </w:r>
      </w:ins>
    </w:p>
    <w:p w14:paraId="0955A2E2" w14:textId="77777777" w:rsidR="004C62F7" w:rsidRDefault="004C62F7" w:rsidP="004C62F7">
      <w:pPr>
        <w:ind w:left="284"/>
        <w:rPr>
          <w:ins w:id="126" w:author="Nokia" w:date="2023-11-03T19:05:00Z"/>
          <w:rFonts w:eastAsia="MS Mincho"/>
        </w:rPr>
      </w:pPr>
      <w:ins w:id="127" w:author="Nokia" w:date="2023-11-03T19:0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35567731" w14:textId="77777777" w:rsidR="004C62F7" w:rsidRDefault="004C62F7" w:rsidP="004C62F7">
      <w:pPr>
        <w:ind w:left="284"/>
        <w:rPr>
          <w:ins w:id="128" w:author="Nokia" w:date="2023-11-03T19:05:00Z"/>
          <w:rFonts w:eastAsia="MS Mincho"/>
        </w:rPr>
      </w:pPr>
      <w:ins w:id="129" w:author="Nokia" w:date="2023-11-03T19:05:00Z">
        <w:r>
          <w:rPr>
            <w:rFonts w:eastAsia="MS Mincho"/>
          </w:rPr>
          <w:t>From time point TA to time point TD, RSRP is set to P2.</w:t>
        </w:r>
      </w:ins>
    </w:p>
    <w:p w14:paraId="51276A64" w14:textId="77777777" w:rsidR="004C62F7" w:rsidRDefault="004C62F7" w:rsidP="004C62F7">
      <w:pPr>
        <w:ind w:left="284"/>
        <w:rPr>
          <w:ins w:id="130" w:author="Nokia" w:date="2023-11-03T19:05:00Z"/>
          <w:rFonts w:eastAsia="MS Mincho"/>
        </w:rPr>
      </w:pPr>
      <w:ins w:id="131" w:author="Nokia" w:date="2023-11-03T19:05: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70296521" w14:textId="77777777" w:rsidR="004C62F7" w:rsidRDefault="004C62F7" w:rsidP="004C62F7">
      <w:pPr>
        <w:ind w:left="284"/>
        <w:rPr>
          <w:ins w:id="132" w:author="Nokia" w:date="2023-11-03T19:05:00Z"/>
          <w:rFonts w:eastAsia="MS Mincho"/>
        </w:rPr>
      </w:pPr>
      <w:ins w:id="133" w:author="Nokia" w:date="2023-11-03T19:05:00Z">
        <w:r>
          <w:rPr>
            <w:rFonts w:eastAsia="MS Mincho"/>
          </w:rPr>
          <w:t>At time point TD, RSRP is changed from P2 to P0.</w:t>
        </w:r>
      </w:ins>
    </w:p>
    <w:p w14:paraId="7F1984EB" w14:textId="77777777" w:rsidR="004C62F7" w:rsidRDefault="004C62F7" w:rsidP="004C62F7">
      <w:pPr>
        <w:ind w:left="284"/>
        <w:rPr>
          <w:ins w:id="134" w:author="Nokia" w:date="2023-11-03T19:05:00Z"/>
          <w:rFonts w:eastAsia="MS Mincho"/>
        </w:rPr>
      </w:pPr>
      <w:ins w:id="135" w:author="Nokia" w:date="2023-11-03T19:05: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00204128" w14:textId="4B253511" w:rsidR="00ED1DC7" w:rsidRDefault="00ED1DC7" w:rsidP="00ED1DC7">
      <w:pPr>
        <w:rPr>
          <w:rFonts w:eastAsia="MS Mincho"/>
          <w:lang/>
        </w:rPr>
      </w:pPr>
      <w:r>
        <w:rPr>
          <w:lang w:eastAsia="zh-CN"/>
        </w:rPr>
        <w:t xml:space="preserve">W1 equals to 640ms and W2 equals to 640ms based on requirements in </w:t>
      </w:r>
      <w:r>
        <w:rPr>
          <w:rFonts w:eastAsia="MS Mincho"/>
          <w:lang/>
        </w:rPr>
        <w:t>clause 5.2B.2.1. W3 is 860ms.</w:t>
      </w:r>
    </w:p>
    <w:p w14:paraId="70704138" w14:textId="3100FE10" w:rsidR="00ED1DC7" w:rsidRDefault="00ED1DC7" w:rsidP="00ED1DC7">
      <w:pPr>
        <w:pStyle w:val="TH"/>
        <w:rPr>
          <w:rFonts w:eastAsia="MS Mincho"/>
          <w:lang/>
        </w:rPr>
      </w:pPr>
      <w:del w:id="136" w:author="Nokia" w:date="2023-11-03T19:05:00Z">
        <w:r w:rsidDel="00650388">
          <w:rPr>
            <w:noProof/>
            <w:lang w:val="en-US" w:eastAsia="zh-CN"/>
          </w:rPr>
          <w:drawing>
            <wp:inline distT="0" distB="0" distL="0" distR="0" wp14:anchorId="03385C3F" wp14:editId="1171FB80">
              <wp:extent cx="5943600" cy="3371850"/>
              <wp:effectExtent l="0" t="0" r="0" b="0"/>
              <wp:docPr id="549024771" name="Picture 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024771" name="Picture 5"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137" w:author="Nokia" w:date="2023-11-03T19:05:00Z">
        <w:r w:rsidR="00650388">
          <w:rPr>
            <w:noProof/>
          </w:rPr>
          <w:drawing>
            <wp:inline distT="0" distB="0" distL="0" distR="0" wp14:anchorId="0E1F73AC" wp14:editId="67A54860">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1D82E933" w14:textId="4D83355D" w:rsidR="00ED1DC7" w:rsidRDefault="00ED1DC7" w:rsidP="00ED1DC7">
      <w:pPr>
        <w:pStyle w:val="TF"/>
        <w:rPr>
          <w:rFonts w:eastAsia="MS Mincho"/>
          <w:lang/>
        </w:rPr>
      </w:pPr>
      <w:r>
        <w:rPr>
          <w:rFonts w:eastAsia="MS Mincho"/>
          <w:lang/>
        </w:rPr>
        <w:t xml:space="preserve">Figure A.16.2.1.2.1-1: RSRP variation model for CG-SDT </w:t>
      </w:r>
      <w:del w:id="138" w:author="Nokia" w:date="2023-11-03T19:06:00Z">
        <w:r w:rsidDel="005F410C">
          <w:rPr>
            <w:rFonts w:eastAsia="MS Mincho"/>
            <w:lang/>
          </w:rPr>
          <w:delText xml:space="preserve">testing </w:delText>
        </w:r>
      </w:del>
      <w:ins w:id="139" w:author="Nokia" w:date="2023-11-03T19:06:00Z">
        <w:r w:rsidR="005F410C">
          <w:rPr>
            <w:rFonts w:eastAsia="MS Mincho"/>
            <w:lang w:val="en-US"/>
          </w:rPr>
          <w:t>Sub-test#1</w:t>
        </w:r>
        <w:r w:rsidR="005F410C">
          <w:rPr>
            <w:rFonts w:eastAsia="MS Mincho"/>
            <w:lang/>
          </w:rPr>
          <w:t xml:space="preserve"> </w:t>
        </w:r>
      </w:ins>
    </w:p>
    <w:p w14:paraId="7F0EFD37" w14:textId="31CCBD40" w:rsidR="00650388" w:rsidRDefault="005F410C" w:rsidP="00650388">
      <w:pPr>
        <w:pStyle w:val="TH"/>
        <w:rPr>
          <w:ins w:id="140" w:author="Nokia" w:date="2023-11-03T19:05:00Z"/>
          <w:rFonts w:eastAsia="MS Mincho"/>
          <w:lang/>
        </w:rPr>
      </w:pPr>
      <w:ins w:id="141" w:author="Nokia" w:date="2023-11-03T19:06:00Z">
        <w:r>
          <w:rPr>
            <w:noProof/>
          </w:rPr>
          <w:lastRenderedPageBreak/>
          <w:drawing>
            <wp:inline distT="0" distB="0" distL="0" distR="0" wp14:anchorId="502D51AA" wp14:editId="75A2D02E">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7D15108D" w14:textId="632B31C7" w:rsidR="00650388" w:rsidRDefault="00650388" w:rsidP="00650388">
      <w:pPr>
        <w:pStyle w:val="TF"/>
        <w:rPr>
          <w:ins w:id="142" w:author="Nokia" w:date="2023-11-03T19:05:00Z"/>
          <w:rFonts w:eastAsia="MS Mincho"/>
          <w:lang/>
        </w:rPr>
      </w:pPr>
      <w:ins w:id="143" w:author="Nokia" w:date="2023-11-03T19:05:00Z">
        <w:r>
          <w:rPr>
            <w:rFonts w:eastAsia="MS Mincho"/>
            <w:lang/>
          </w:rPr>
          <w:t>Figure A.16.2.1.2.1-</w:t>
        </w:r>
      </w:ins>
      <w:ins w:id="144" w:author="Nokia" w:date="2023-11-03T19:06:00Z">
        <w:r>
          <w:rPr>
            <w:rFonts w:eastAsia="MS Mincho"/>
            <w:lang w:val="en-US"/>
          </w:rPr>
          <w:t>2</w:t>
        </w:r>
      </w:ins>
      <w:ins w:id="145" w:author="Nokia" w:date="2023-11-03T19:05:00Z">
        <w:r>
          <w:rPr>
            <w:rFonts w:eastAsia="MS Mincho"/>
            <w:lang/>
          </w:rPr>
          <w:t xml:space="preserve">: RSRP variation model for CG-SDT </w:t>
        </w:r>
      </w:ins>
      <w:ins w:id="146" w:author="Nokia" w:date="2023-11-03T19:06:00Z">
        <w:r w:rsidR="005F410C">
          <w:rPr>
            <w:rFonts w:eastAsia="MS Mincho"/>
            <w:lang w:val="en-US"/>
          </w:rPr>
          <w:t>Sub-test#2</w:t>
        </w:r>
      </w:ins>
      <w:ins w:id="147" w:author="Nokia" w:date="2023-11-03T19:05:00Z">
        <w:r>
          <w:rPr>
            <w:rFonts w:eastAsia="MS Mincho"/>
            <w:lang/>
          </w:rPr>
          <w:t xml:space="preserve"> </w:t>
        </w:r>
      </w:ins>
    </w:p>
    <w:p w14:paraId="423901F3" w14:textId="77777777" w:rsidR="00ED1DC7" w:rsidRDefault="00ED1DC7" w:rsidP="00ED1DC7">
      <w:pPr>
        <w:rPr>
          <w:rFonts w:eastAsia="MS Mincho"/>
          <w:lang/>
        </w:rPr>
      </w:pPr>
    </w:p>
    <w:p w14:paraId="200C9880" w14:textId="77777777" w:rsidR="00ED1DC7" w:rsidRDefault="00ED1DC7" w:rsidP="00ED1DC7">
      <w:pPr>
        <w:pStyle w:val="Heading5"/>
      </w:pPr>
      <w:r>
        <w:t>A.16.2.1.2.2</w:t>
      </w:r>
      <w:r>
        <w:tab/>
        <w:t>Test Parameters</w:t>
      </w:r>
    </w:p>
    <w:p w14:paraId="1E433C72" w14:textId="77777777" w:rsidR="00ED1DC7" w:rsidRDefault="00ED1DC7" w:rsidP="00ED1DC7">
      <w:pPr>
        <w:rPr>
          <w:rFonts w:eastAsia="MS Mincho"/>
          <w:lang/>
        </w:rPr>
      </w:pPr>
      <w:r>
        <w:rPr>
          <w:lang/>
        </w:rPr>
        <w:t xml:space="preserve">Supported test configurations are shown in </w:t>
      </w:r>
      <w:r>
        <w:rPr>
          <w:rFonts w:eastAsia="MS Mincho"/>
          <w:lang/>
        </w:rPr>
        <w:t>Table A.16.2.1.2.2-1. The test parameters for the PCell are given in Table A.16.2.1.2.2-2 and Table A.16.2.1.2.2-3.</w:t>
      </w:r>
    </w:p>
    <w:p w14:paraId="1472A201" w14:textId="77777777" w:rsidR="00ED1DC7" w:rsidRDefault="00ED1DC7" w:rsidP="00ED1DC7">
      <w:pPr>
        <w:pStyle w:val="TH"/>
        <w:rPr>
          <w:rFonts w:eastAsiaTheme="minorHAnsi"/>
          <w:lang/>
        </w:rPr>
      </w:pPr>
      <w:r>
        <w:rPr>
          <w:rFonts w:eastAsia="MS Mincho"/>
          <w:lang/>
        </w:rPr>
        <w:t>Table A.16.2.1.2.2-1</w:t>
      </w:r>
      <w:r>
        <w:rPr>
          <w:lang/>
        </w:rP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D1DC7" w14:paraId="69D31789"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0CBDC9DF" w14:textId="77777777" w:rsidR="00ED1DC7" w:rsidRDefault="00ED1DC7">
            <w:pPr>
              <w:pStyle w:val="TAH"/>
              <w:spacing w:line="252" w:lineRule="auto"/>
              <w:rPr>
                <w:rFonts w:cs="Arial"/>
                <w:szCs w:val="18"/>
                <w:lang w:val="en-US"/>
              </w:rPr>
            </w:pPr>
            <w:r>
              <w:rPr>
                <w:rFonts w:cs="Arial"/>
                <w:szCs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67F62AC1" w14:textId="77777777" w:rsidR="00ED1DC7" w:rsidRDefault="00ED1DC7">
            <w:pPr>
              <w:pStyle w:val="TAH"/>
              <w:spacing w:line="252" w:lineRule="auto"/>
              <w:rPr>
                <w:rFonts w:cs="Arial"/>
                <w:szCs w:val="18"/>
                <w:lang w:val="en-US"/>
              </w:rPr>
            </w:pPr>
            <w:r>
              <w:rPr>
                <w:rFonts w:cs="Arial"/>
                <w:szCs w:val="18"/>
                <w:lang w:val="en-US"/>
              </w:rPr>
              <w:t>Description</w:t>
            </w:r>
          </w:p>
        </w:tc>
      </w:tr>
      <w:tr w:rsidR="00ED1DC7" w14:paraId="71A02D8A" w14:textId="77777777" w:rsidTr="00ED1DC7">
        <w:tc>
          <w:tcPr>
            <w:tcW w:w="2330" w:type="dxa"/>
            <w:tcBorders>
              <w:top w:val="single" w:sz="4" w:space="0" w:color="auto"/>
              <w:left w:val="single" w:sz="4" w:space="0" w:color="auto"/>
              <w:bottom w:val="single" w:sz="4" w:space="0" w:color="auto"/>
              <w:right w:val="single" w:sz="4" w:space="0" w:color="auto"/>
            </w:tcBorders>
            <w:hideMark/>
          </w:tcPr>
          <w:p w14:paraId="623AD269" w14:textId="77777777" w:rsidR="00ED1DC7" w:rsidRDefault="00ED1DC7">
            <w:pPr>
              <w:pStyle w:val="TAC"/>
              <w:spacing w:line="252" w:lineRule="auto"/>
              <w:rPr>
                <w:rFonts w:cs="Arial"/>
                <w:szCs w:val="18"/>
                <w:lang w:val="en-US"/>
              </w:rPr>
            </w:pPr>
            <w:r>
              <w:rPr>
                <w:rFonts w:cs="Arial"/>
                <w:szCs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05A6F8B7" w14:textId="77777777" w:rsidR="00ED1DC7" w:rsidRDefault="00ED1DC7">
            <w:pPr>
              <w:pStyle w:val="TAC"/>
              <w:spacing w:line="252" w:lineRule="auto"/>
              <w:jc w:val="left"/>
              <w:rPr>
                <w:rFonts w:cs="Arial"/>
                <w:szCs w:val="18"/>
                <w:lang w:val="en-US"/>
              </w:rPr>
            </w:pPr>
            <w:r>
              <w:rPr>
                <w:rFonts w:cs="Arial"/>
                <w:szCs w:val="18"/>
                <w:lang w:val="en-US" w:eastAsia="zh-TW"/>
              </w:rPr>
              <w:t>NR FDD, SSB SCS 15 kHz, data SCS 15 kHz, BW 10 MHz</w:t>
            </w:r>
          </w:p>
        </w:tc>
      </w:tr>
      <w:tr w:rsidR="00ED1DC7" w14:paraId="0A880F13"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8FFF5A7" w14:textId="77777777" w:rsidR="00ED1DC7" w:rsidRDefault="00ED1DC7">
            <w:pPr>
              <w:pStyle w:val="TAC"/>
              <w:spacing w:line="252" w:lineRule="auto"/>
              <w:rPr>
                <w:rFonts w:cs="Arial"/>
                <w:szCs w:val="18"/>
                <w:lang w:val="en-US" w:eastAsia="zh-TW"/>
              </w:rPr>
            </w:pPr>
            <w:r>
              <w:rPr>
                <w:rStyle w:val="fontstyle01"/>
                <w:rFonts w:cs="Arial"/>
                <w:szCs w:val="18"/>
                <w:lang w:val="en-US"/>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7E7FDE82"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15 kHz, data SCS 15 kHz, BW 10 MHz</w:t>
            </w:r>
          </w:p>
        </w:tc>
      </w:tr>
      <w:tr w:rsidR="00ED1DC7" w14:paraId="4F21E4DA"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20B70A78" w14:textId="77777777" w:rsidR="00ED1DC7" w:rsidRDefault="00ED1DC7">
            <w:pPr>
              <w:pStyle w:val="TAC"/>
              <w:spacing w:line="252" w:lineRule="auto"/>
              <w:rPr>
                <w:rFonts w:cs="Arial"/>
                <w:szCs w:val="18"/>
                <w:lang w:val="en-US" w:eastAsia="zh-TW"/>
              </w:rPr>
            </w:pPr>
            <w:r>
              <w:rPr>
                <w:rStyle w:val="fontstyle01"/>
                <w:rFonts w:cs="Arial"/>
                <w:szCs w:val="18"/>
                <w:lang w:val="en-US"/>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9196AC6"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TDD, SSB SCS 30 kHz, data SCS 30 kHz, BW 20 MHz</w:t>
            </w:r>
          </w:p>
        </w:tc>
      </w:tr>
      <w:tr w:rsidR="00ED1DC7" w14:paraId="1A5E4BF6" w14:textId="77777777" w:rsidTr="00ED1DC7">
        <w:tc>
          <w:tcPr>
            <w:tcW w:w="2330" w:type="dxa"/>
            <w:tcBorders>
              <w:top w:val="single" w:sz="4" w:space="0" w:color="auto"/>
              <w:left w:val="single" w:sz="4" w:space="0" w:color="auto"/>
              <w:bottom w:val="single" w:sz="4" w:space="0" w:color="auto"/>
              <w:right w:val="single" w:sz="4" w:space="0" w:color="auto"/>
            </w:tcBorders>
            <w:vAlign w:val="center"/>
            <w:hideMark/>
          </w:tcPr>
          <w:p w14:paraId="62555E81" w14:textId="77777777" w:rsidR="00ED1DC7" w:rsidRDefault="00ED1DC7">
            <w:pPr>
              <w:pStyle w:val="TAC"/>
              <w:spacing w:line="252" w:lineRule="auto"/>
              <w:rPr>
                <w:rFonts w:cs="Arial"/>
                <w:szCs w:val="18"/>
                <w:lang w:val="en-US" w:eastAsia="zh-TW"/>
              </w:rPr>
            </w:pPr>
            <w:r>
              <w:rPr>
                <w:rStyle w:val="fontstyle01"/>
                <w:rFonts w:cs="Arial"/>
                <w:szCs w:val="18"/>
                <w:lang w:val="en-US"/>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0175681" w14:textId="77777777" w:rsidR="00ED1DC7" w:rsidRDefault="00ED1DC7">
            <w:pPr>
              <w:pStyle w:val="TAC"/>
              <w:spacing w:line="252" w:lineRule="auto"/>
              <w:jc w:val="left"/>
              <w:rPr>
                <w:rFonts w:cs="Arial"/>
                <w:szCs w:val="18"/>
                <w:lang w:val="en-US" w:eastAsia="zh-TW"/>
              </w:rPr>
            </w:pPr>
            <w:r>
              <w:rPr>
                <w:rStyle w:val="fontstyle01"/>
                <w:rFonts w:cs="Arial"/>
                <w:szCs w:val="18"/>
                <w:lang w:val="en-US"/>
              </w:rPr>
              <w:t>NR HD-FDD, SSB SCS 15 kHz, data SCS 15 kHz, BW 10 MHz</w:t>
            </w:r>
          </w:p>
        </w:tc>
      </w:tr>
      <w:tr w:rsidR="00ED1DC7" w14:paraId="205215A4" w14:textId="77777777" w:rsidTr="00ED1DC7">
        <w:tc>
          <w:tcPr>
            <w:tcW w:w="9622" w:type="dxa"/>
            <w:gridSpan w:val="2"/>
            <w:tcBorders>
              <w:top w:val="single" w:sz="4" w:space="0" w:color="auto"/>
              <w:left w:val="single" w:sz="4" w:space="0" w:color="auto"/>
              <w:bottom w:val="single" w:sz="4" w:space="0" w:color="auto"/>
              <w:right w:val="single" w:sz="4" w:space="0" w:color="auto"/>
            </w:tcBorders>
            <w:hideMark/>
          </w:tcPr>
          <w:p w14:paraId="2E94DF95" w14:textId="77777777" w:rsidR="00ED1DC7" w:rsidRDefault="00ED1DC7">
            <w:pPr>
              <w:pStyle w:val="TAN"/>
              <w:spacing w:line="252" w:lineRule="auto"/>
              <w:rPr>
                <w:rFonts w:cs="Arial"/>
                <w:szCs w:val="18"/>
                <w:lang w:val="en-US"/>
              </w:rPr>
            </w:pPr>
            <w:r>
              <w:rPr>
                <w:rFonts w:cs="Arial"/>
                <w:szCs w:val="18"/>
                <w:lang w:val="en-US"/>
              </w:rPr>
              <w:t>Note:</w:t>
            </w:r>
            <w:r>
              <w:rPr>
                <w:rFonts w:cs="Arial"/>
                <w:szCs w:val="18"/>
                <w:lang w:val="en-US"/>
              </w:rPr>
              <w:tab/>
              <w:t>The UE is only required to be tested in one of the supported test configurations</w:t>
            </w:r>
          </w:p>
        </w:tc>
      </w:tr>
    </w:tbl>
    <w:p w14:paraId="0814F2EC" w14:textId="77777777" w:rsidR="00ED1DC7" w:rsidRDefault="00ED1DC7" w:rsidP="00ED1DC7">
      <w:pPr>
        <w:rPr>
          <w:rFonts w:asciiTheme="minorHAnsi" w:eastAsia="MS Mincho" w:hAnsiTheme="minorHAnsi" w:cstheme="minorBidi"/>
          <w:kern w:val="2"/>
          <w:sz w:val="22"/>
          <w:szCs w:val="22"/>
          <w:lang/>
          <w14:ligatures w14:val="standardContextual"/>
        </w:rPr>
      </w:pPr>
    </w:p>
    <w:p w14:paraId="26B80002" w14:textId="77777777" w:rsidR="00ED1DC7" w:rsidRDefault="00ED1DC7" w:rsidP="00ED1DC7">
      <w:pPr>
        <w:pStyle w:val="TH"/>
        <w:rPr>
          <w:rFonts w:eastAsiaTheme="minorHAnsi"/>
          <w:lang/>
        </w:rPr>
      </w:pPr>
      <w:r>
        <w:rPr>
          <w:rFonts w:eastAsia="MS Mincho"/>
          <w:lang/>
        </w:rPr>
        <w:t>Table A.16.2.1.2.2-2</w:t>
      </w:r>
      <w:r>
        <w:rPr>
          <w:lang/>
        </w:rP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ED1DC7" w14:paraId="4EB651E6" w14:textId="77777777" w:rsidTr="002C0835">
        <w:trPr>
          <w:trHeight w:val="187"/>
          <w:jc w:val="center"/>
        </w:trPr>
        <w:tc>
          <w:tcPr>
            <w:tcW w:w="4674" w:type="dxa"/>
            <w:gridSpan w:val="2"/>
            <w:tcBorders>
              <w:top w:val="single" w:sz="4" w:space="0" w:color="auto"/>
              <w:left w:val="single" w:sz="4" w:space="0" w:color="auto"/>
              <w:bottom w:val="single" w:sz="4" w:space="0" w:color="auto"/>
              <w:right w:val="single" w:sz="4" w:space="0" w:color="auto"/>
            </w:tcBorders>
            <w:vAlign w:val="center"/>
            <w:hideMark/>
          </w:tcPr>
          <w:p w14:paraId="7BE51002" w14:textId="77777777" w:rsidR="00ED1DC7" w:rsidRDefault="00ED1DC7">
            <w:pPr>
              <w:pStyle w:val="TAH"/>
              <w:spacing w:line="254" w:lineRule="auto"/>
              <w:rPr>
                <w:lang w:val="en-US"/>
              </w:rPr>
            </w:pPr>
            <w:r>
              <w:rPr>
                <w:lang w:val="en-US"/>
              </w:rP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1DA42147" w14:textId="77777777" w:rsidR="00ED1DC7" w:rsidRDefault="00ED1DC7">
            <w:pPr>
              <w:pStyle w:val="TAH"/>
              <w:spacing w:line="254" w:lineRule="auto"/>
              <w:rPr>
                <w:lang w:val="en-US"/>
              </w:rPr>
            </w:pPr>
            <w:r>
              <w:rPr>
                <w:lang w:val="en-US"/>
              </w:rP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C9D60B5" w14:textId="77777777" w:rsidR="00ED1DC7" w:rsidRDefault="00ED1DC7">
            <w:pPr>
              <w:pStyle w:val="TAH"/>
              <w:spacing w:line="254" w:lineRule="auto"/>
              <w:rPr>
                <w:lang w:val="en-US"/>
              </w:rPr>
            </w:pPr>
            <w:r>
              <w:rPr>
                <w:lang w:val="en-US"/>
              </w:rPr>
              <w:t>Value</w:t>
            </w:r>
          </w:p>
        </w:tc>
        <w:tc>
          <w:tcPr>
            <w:tcW w:w="2121" w:type="dxa"/>
            <w:tcBorders>
              <w:top w:val="single" w:sz="4" w:space="0" w:color="auto"/>
              <w:left w:val="single" w:sz="4" w:space="0" w:color="auto"/>
              <w:bottom w:val="single" w:sz="4" w:space="0" w:color="auto"/>
              <w:right w:val="single" w:sz="4" w:space="0" w:color="auto"/>
            </w:tcBorders>
            <w:hideMark/>
          </w:tcPr>
          <w:p w14:paraId="7C93D744" w14:textId="77777777" w:rsidR="00ED1DC7" w:rsidRDefault="00ED1DC7">
            <w:pPr>
              <w:pStyle w:val="TAH"/>
              <w:spacing w:line="254" w:lineRule="auto"/>
              <w:rPr>
                <w:lang w:val="en-US"/>
              </w:rPr>
            </w:pPr>
            <w:r>
              <w:rPr>
                <w:lang w:val="en-US"/>
              </w:rPr>
              <w:t>Comment</w:t>
            </w:r>
          </w:p>
        </w:tc>
      </w:tr>
      <w:tr w:rsidR="00ED1DC7" w14:paraId="07B7412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370CAAF" w14:textId="77777777" w:rsidR="00ED1DC7" w:rsidRDefault="00ED1DC7">
            <w:pPr>
              <w:pStyle w:val="TAL"/>
              <w:spacing w:line="254" w:lineRule="auto"/>
              <w:rPr>
                <w:lang w:val="en-US"/>
              </w:rPr>
            </w:pPr>
            <w:r>
              <w:rPr>
                <w:lang w:val="en-US"/>
              </w:rPr>
              <w:t>Duplex mode</w:t>
            </w:r>
          </w:p>
        </w:tc>
        <w:tc>
          <w:tcPr>
            <w:tcW w:w="1530" w:type="dxa"/>
            <w:tcBorders>
              <w:top w:val="single" w:sz="4" w:space="0" w:color="auto"/>
              <w:left w:val="single" w:sz="4" w:space="0" w:color="auto"/>
              <w:bottom w:val="nil"/>
              <w:right w:val="single" w:sz="4" w:space="0" w:color="auto"/>
            </w:tcBorders>
            <w:hideMark/>
          </w:tcPr>
          <w:p w14:paraId="591C6527"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3161713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02423CD5" w14:textId="77777777" w:rsidR="00ED1DC7" w:rsidRDefault="00ED1DC7">
            <w:pPr>
              <w:pStyle w:val="TAC"/>
              <w:spacing w:line="254" w:lineRule="auto"/>
              <w:rPr>
                <w:lang w:val="en-US"/>
              </w:rPr>
            </w:pPr>
            <w:r>
              <w:rPr>
                <w:lang w:val="en-US"/>
              </w:rPr>
              <w:t>FDD</w:t>
            </w:r>
          </w:p>
        </w:tc>
        <w:tc>
          <w:tcPr>
            <w:tcW w:w="2121" w:type="dxa"/>
            <w:tcBorders>
              <w:top w:val="single" w:sz="4" w:space="0" w:color="auto"/>
              <w:left w:val="single" w:sz="4" w:space="0" w:color="auto"/>
              <w:bottom w:val="single" w:sz="4" w:space="0" w:color="auto"/>
              <w:right w:val="single" w:sz="4" w:space="0" w:color="auto"/>
            </w:tcBorders>
          </w:tcPr>
          <w:p w14:paraId="42245AAC" w14:textId="77777777" w:rsidR="00ED1DC7" w:rsidRDefault="00ED1DC7">
            <w:pPr>
              <w:pStyle w:val="TAC"/>
              <w:spacing w:line="254" w:lineRule="auto"/>
              <w:rPr>
                <w:lang w:val="en-US"/>
              </w:rPr>
            </w:pPr>
          </w:p>
        </w:tc>
      </w:tr>
      <w:tr w:rsidR="00ED1DC7" w14:paraId="01CEDB43"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4BE072"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5EE3661" w14:textId="77777777" w:rsidR="00ED1DC7" w:rsidRDefault="00ED1DC7">
            <w:pPr>
              <w:pStyle w:val="TAC"/>
              <w:spacing w:line="254" w:lineRule="auto"/>
              <w:jc w:val="left"/>
              <w:rPr>
                <w:lang w:val="en-US"/>
              </w:rPr>
            </w:pPr>
            <w:r>
              <w:rPr>
                <w:lang w:val="en-US"/>
              </w:rPr>
              <w:t>Config 2, 3</w:t>
            </w:r>
          </w:p>
        </w:tc>
        <w:tc>
          <w:tcPr>
            <w:tcW w:w="1029" w:type="dxa"/>
            <w:tcBorders>
              <w:top w:val="single" w:sz="4" w:space="0" w:color="auto"/>
              <w:left w:val="single" w:sz="4" w:space="0" w:color="auto"/>
              <w:bottom w:val="nil"/>
              <w:right w:val="single" w:sz="4" w:space="0" w:color="auto"/>
            </w:tcBorders>
          </w:tcPr>
          <w:p w14:paraId="3EA8ED3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1A17035" w14:textId="77777777" w:rsidR="00ED1DC7" w:rsidRDefault="00ED1DC7">
            <w:pPr>
              <w:pStyle w:val="TAC"/>
              <w:spacing w:line="254" w:lineRule="auto"/>
              <w:rPr>
                <w:lang w:val="en-US"/>
              </w:rPr>
            </w:pPr>
            <w:r>
              <w:rPr>
                <w:lang w:val="en-US"/>
              </w:rPr>
              <w:t>TDD</w:t>
            </w:r>
          </w:p>
        </w:tc>
        <w:tc>
          <w:tcPr>
            <w:tcW w:w="2121" w:type="dxa"/>
            <w:tcBorders>
              <w:top w:val="single" w:sz="4" w:space="0" w:color="auto"/>
              <w:left w:val="single" w:sz="4" w:space="0" w:color="auto"/>
              <w:bottom w:val="single" w:sz="4" w:space="0" w:color="auto"/>
              <w:right w:val="single" w:sz="4" w:space="0" w:color="auto"/>
            </w:tcBorders>
          </w:tcPr>
          <w:p w14:paraId="595A8C8D" w14:textId="77777777" w:rsidR="00ED1DC7" w:rsidRDefault="00ED1DC7">
            <w:pPr>
              <w:pStyle w:val="TAC"/>
              <w:spacing w:line="254" w:lineRule="auto"/>
              <w:rPr>
                <w:lang w:val="en-US"/>
              </w:rPr>
            </w:pPr>
          </w:p>
        </w:tc>
      </w:tr>
      <w:tr w:rsidR="00ED1DC7" w14:paraId="44213FB5"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BE4B3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5A596251"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321D9146"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35AE7B9" w14:textId="77777777" w:rsidR="00ED1DC7" w:rsidRDefault="00ED1DC7">
            <w:pPr>
              <w:pStyle w:val="TAC"/>
              <w:spacing w:line="254" w:lineRule="auto"/>
              <w:rPr>
                <w:lang w:val="en-US"/>
              </w:rPr>
            </w:pPr>
            <w:r>
              <w:rPr>
                <w:lang w:val="en-US"/>
              </w:rPr>
              <w:t>HD-FDD</w:t>
            </w:r>
          </w:p>
        </w:tc>
        <w:tc>
          <w:tcPr>
            <w:tcW w:w="2121" w:type="dxa"/>
            <w:tcBorders>
              <w:top w:val="single" w:sz="4" w:space="0" w:color="auto"/>
              <w:left w:val="single" w:sz="4" w:space="0" w:color="auto"/>
              <w:bottom w:val="single" w:sz="4" w:space="0" w:color="auto"/>
              <w:right w:val="single" w:sz="4" w:space="0" w:color="auto"/>
            </w:tcBorders>
          </w:tcPr>
          <w:p w14:paraId="41786E03" w14:textId="77777777" w:rsidR="00ED1DC7" w:rsidRDefault="00ED1DC7">
            <w:pPr>
              <w:pStyle w:val="TAC"/>
              <w:spacing w:line="254" w:lineRule="auto"/>
              <w:rPr>
                <w:lang w:val="en-US"/>
              </w:rPr>
            </w:pPr>
          </w:p>
        </w:tc>
      </w:tr>
      <w:tr w:rsidR="00ED1DC7" w14:paraId="08E6F49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A95DBB2" w14:textId="77777777" w:rsidR="00ED1DC7" w:rsidRDefault="00ED1DC7">
            <w:pPr>
              <w:pStyle w:val="TAL"/>
              <w:spacing w:line="254" w:lineRule="auto"/>
              <w:rPr>
                <w:lang w:val="en-US"/>
              </w:rPr>
            </w:pPr>
            <w:r>
              <w:rPr>
                <w:lang w:val="en-US"/>
              </w:rPr>
              <w:t>TDD Configuration</w:t>
            </w:r>
          </w:p>
        </w:tc>
        <w:tc>
          <w:tcPr>
            <w:tcW w:w="1530" w:type="dxa"/>
            <w:tcBorders>
              <w:top w:val="single" w:sz="4" w:space="0" w:color="auto"/>
              <w:left w:val="single" w:sz="4" w:space="0" w:color="auto"/>
              <w:bottom w:val="nil"/>
              <w:right w:val="single" w:sz="4" w:space="0" w:color="auto"/>
            </w:tcBorders>
            <w:hideMark/>
          </w:tcPr>
          <w:p w14:paraId="721A0671"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6B76018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258836"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FE75650" w14:textId="77777777" w:rsidR="00ED1DC7" w:rsidRDefault="00ED1DC7">
            <w:pPr>
              <w:pStyle w:val="TAC"/>
              <w:spacing w:line="254" w:lineRule="auto"/>
              <w:rPr>
                <w:lang w:val="en-US"/>
              </w:rPr>
            </w:pPr>
          </w:p>
        </w:tc>
      </w:tr>
      <w:tr w:rsidR="00ED1DC7" w14:paraId="0373405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F42CB55"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607F3A5E"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BEF14B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FAB840" w14:textId="77777777" w:rsidR="00ED1DC7" w:rsidRDefault="00ED1DC7">
            <w:pPr>
              <w:pStyle w:val="TAC"/>
              <w:spacing w:line="254" w:lineRule="auto"/>
              <w:rPr>
                <w:lang w:val="en-US"/>
              </w:rPr>
            </w:pPr>
            <w:r>
              <w:rPr>
                <w:lang w:val="en-US"/>
              </w:rPr>
              <w:t>TDDConf.1.1</w:t>
            </w:r>
          </w:p>
        </w:tc>
        <w:tc>
          <w:tcPr>
            <w:tcW w:w="2121" w:type="dxa"/>
            <w:tcBorders>
              <w:top w:val="single" w:sz="4" w:space="0" w:color="auto"/>
              <w:left w:val="single" w:sz="4" w:space="0" w:color="auto"/>
              <w:bottom w:val="single" w:sz="4" w:space="0" w:color="auto"/>
              <w:right w:val="single" w:sz="4" w:space="0" w:color="auto"/>
            </w:tcBorders>
          </w:tcPr>
          <w:p w14:paraId="467B4E2F" w14:textId="77777777" w:rsidR="00ED1DC7" w:rsidRDefault="00ED1DC7">
            <w:pPr>
              <w:pStyle w:val="TAC"/>
              <w:spacing w:line="254" w:lineRule="auto"/>
              <w:rPr>
                <w:lang w:val="en-US"/>
              </w:rPr>
            </w:pPr>
          </w:p>
        </w:tc>
      </w:tr>
      <w:tr w:rsidR="00ED1DC7" w14:paraId="56A6447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776EB5D"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83058BB"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1C8C0D8"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9B002C" w14:textId="77777777" w:rsidR="00ED1DC7" w:rsidRDefault="00ED1DC7">
            <w:pPr>
              <w:pStyle w:val="TAC"/>
              <w:spacing w:line="254" w:lineRule="auto"/>
              <w:rPr>
                <w:lang w:val="en-US"/>
              </w:rPr>
            </w:pPr>
            <w:r>
              <w:rPr>
                <w:lang w:val="en-US"/>
              </w:rPr>
              <w:t>TDDConf.2.1</w:t>
            </w:r>
          </w:p>
        </w:tc>
        <w:tc>
          <w:tcPr>
            <w:tcW w:w="2121" w:type="dxa"/>
            <w:tcBorders>
              <w:top w:val="single" w:sz="4" w:space="0" w:color="auto"/>
              <w:left w:val="single" w:sz="4" w:space="0" w:color="auto"/>
              <w:bottom w:val="single" w:sz="4" w:space="0" w:color="auto"/>
              <w:right w:val="single" w:sz="4" w:space="0" w:color="auto"/>
            </w:tcBorders>
          </w:tcPr>
          <w:p w14:paraId="6E6292CA" w14:textId="77777777" w:rsidR="00ED1DC7" w:rsidRDefault="00ED1DC7">
            <w:pPr>
              <w:pStyle w:val="TAC"/>
              <w:spacing w:line="254" w:lineRule="auto"/>
              <w:rPr>
                <w:lang w:val="en-US"/>
              </w:rPr>
            </w:pPr>
          </w:p>
        </w:tc>
      </w:tr>
      <w:tr w:rsidR="00ED1DC7" w14:paraId="440FD9F1"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39E926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5626FB3" w14:textId="77777777" w:rsidR="00ED1DC7" w:rsidRDefault="00ED1DC7">
            <w:pPr>
              <w:pStyle w:val="TAC"/>
              <w:spacing w:line="254" w:lineRule="auto"/>
              <w:jc w:val="left"/>
              <w:rPr>
                <w:lang w:val="en-US"/>
              </w:rPr>
            </w:pPr>
            <w:r>
              <w:rPr>
                <w:lang w:val="en-US"/>
              </w:rPr>
              <w:t>Config 4</w:t>
            </w:r>
          </w:p>
        </w:tc>
        <w:tc>
          <w:tcPr>
            <w:tcW w:w="1029" w:type="dxa"/>
            <w:tcBorders>
              <w:top w:val="single" w:sz="4" w:space="0" w:color="auto"/>
              <w:left w:val="single" w:sz="4" w:space="0" w:color="auto"/>
              <w:bottom w:val="nil"/>
              <w:right w:val="single" w:sz="4" w:space="0" w:color="auto"/>
            </w:tcBorders>
          </w:tcPr>
          <w:p w14:paraId="1C64056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4306FC0" w14:textId="77777777" w:rsidR="00ED1DC7" w:rsidRDefault="00ED1DC7">
            <w:pPr>
              <w:pStyle w:val="TAC"/>
              <w:spacing w:line="254" w:lineRule="auto"/>
              <w:rPr>
                <w:lang w:val="en-US"/>
              </w:rPr>
            </w:pPr>
            <w:r>
              <w:rPr>
                <w:lang w:val="en-US"/>
              </w:rPr>
              <w:t>N/A</w:t>
            </w:r>
          </w:p>
        </w:tc>
        <w:tc>
          <w:tcPr>
            <w:tcW w:w="2121" w:type="dxa"/>
            <w:tcBorders>
              <w:top w:val="single" w:sz="4" w:space="0" w:color="auto"/>
              <w:left w:val="single" w:sz="4" w:space="0" w:color="auto"/>
              <w:bottom w:val="single" w:sz="4" w:space="0" w:color="auto"/>
              <w:right w:val="single" w:sz="4" w:space="0" w:color="auto"/>
            </w:tcBorders>
          </w:tcPr>
          <w:p w14:paraId="113BF417" w14:textId="77777777" w:rsidR="00ED1DC7" w:rsidRDefault="00ED1DC7">
            <w:pPr>
              <w:pStyle w:val="TAC"/>
              <w:spacing w:line="254" w:lineRule="auto"/>
              <w:rPr>
                <w:lang w:val="en-US"/>
              </w:rPr>
            </w:pPr>
          </w:p>
        </w:tc>
      </w:tr>
      <w:tr w:rsidR="00ED1DC7" w14:paraId="1B712F42"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2F28C63F" w14:textId="77777777" w:rsidR="00ED1DC7" w:rsidRDefault="00ED1DC7">
            <w:pPr>
              <w:pStyle w:val="TAL"/>
              <w:spacing w:line="254" w:lineRule="auto"/>
              <w:rPr>
                <w:vertAlign w:val="subscript"/>
                <w:lang w:val="en-US"/>
              </w:rPr>
            </w:pPr>
            <w:proofErr w:type="spellStart"/>
            <w:r>
              <w:rPr>
                <w:lang w:val="en-US"/>
              </w:rPr>
              <w:t>BW</w:t>
            </w:r>
            <w:r>
              <w:rPr>
                <w:vertAlign w:val="subscript"/>
                <w:lang w:val="en-US"/>
              </w:rPr>
              <w:t>channel</w:t>
            </w:r>
            <w:proofErr w:type="spellEnd"/>
          </w:p>
        </w:tc>
        <w:tc>
          <w:tcPr>
            <w:tcW w:w="1530" w:type="dxa"/>
            <w:tcBorders>
              <w:top w:val="single" w:sz="4" w:space="0" w:color="auto"/>
              <w:left w:val="single" w:sz="4" w:space="0" w:color="auto"/>
              <w:bottom w:val="nil"/>
              <w:right w:val="single" w:sz="4" w:space="0" w:color="auto"/>
            </w:tcBorders>
            <w:hideMark/>
          </w:tcPr>
          <w:p w14:paraId="4A4A349B"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nil"/>
              <w:right w:val="single" w:sz="4" w:space="0" w:color="auto"/>
            </w:tcBorders>
            <w:hideMark/>
          </w:tcPr>
          <w:p w14:paraId="1BD0F05C" w14:textId="77777777" w:rsidR="00ED1DC7" w:rsidRDefault="00ED1DC7">
            <w:pPr>
              <w:pStyle w:val="TAC"/>
              <w:spacing w:line="254" w:lineRule="auto"/>
              <w:rPr>
                <w:lang w:val="en-US"/>
              </w:rPr>
            </w:pPr>
            <w:r>
              <w:rPr>
                <w:lang w:val="en-US"/>
              </w:rPr>
              <w:t>MHz</w:t>
            </w:r>
          </w:p>
        </w:tc>
        <w:tc>
          <w:tcPr>
            <w:tcW w:w="2121" w:type="dxa"/>
            <w:tcBorders>
              <w:top w:val="single" w:sz="4" w:space="0" w:color="auto"/>
              <w:left w:val="single" w:sz="4" w:space="0" w:color="auto"/>
              <w:bottom w:val="single" w:sz="4" w:space="0" w:color="auto"/>
              <w:right w:val="single" w:sz="4" w:space="0" w:color="auto"/>
            </w:tcBorders>
            <w:hideMark/>
          </w:tcPr>
          <w:p w14:paraId="39A1A8ED" w14:textId="77777777" w:rsidR="00ED1DC7" w:rsidRDefault="00ED1DC7">
            <w:pPr>
              <w:pStyle w:val="TAC"/>
              <w:spacing w:line="254" w:lineRule="auto"/>
              <w:rPr>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9DA6C16" w14:textId="77777777" w:rsidR="00ED1DC7" w:rsidRDefault="00ED1DC7">
            <w:pPr>
              <w:pStyle w:val="TAC"/>
              <w:spacing w:line="254" w:lineRule="auto"/>
              <w:rPr>
                <w:szCs w:val="18"/>
                <w:lang w:val="en-US"/>
              </w:rPr>
            </w:pPr>
          </w:p>
        </w:tc>
      </w:tr>
      <w:tr w:rsidR="00ED1DC7" w14:paraId="6F9B67AD"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602EB158" w14:textId="77777777" w:rsidR="00ED1DC7" w:rsidRDefault="00ED1DC7">
            <w:pPr>
              <w:spacing w:after="0"/>
              <w:rPr>
                <w:rFonts w:ascii="Arial" w:eastAsiaTheme="minorHAnsi" w:hAnsi="Arial"/>
                <w:kern w:val="2"/>
                <w:sz w:val="18"/>
                <w:szCs w:val="22"/>
                <w:vertAlign w:val="subscript"/>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7A5669E9" w14:textId="77777777" w:rsidR="00ED1DC7" w:rsidRDefault="00ED1DC7">
            <w:pPr>
              <w:pStyle w:val="TAC"/>
              <w:spacing w:line="254" w:lineRule="auto"/>
              <w:jc w:val="left"/>
              <w:rPr>
                <w:szCs w:val="22"/>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02A13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94A0298" w14:textId="77777777" w:rsidR="00ED1DC7" w:rsidRDefault="00ED1DC7">
            <w:pPr>
              <w:pStyle w:val="TAC"/>
              <w:spacing w:line="254"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c>
          <w:tcPr>
            <w:tcW w:w="2121" w:type="dxa"/>
            <w:tcBorders>
              <w:top w:val="single" w:sz="4" w:space="0" w:color="auto"/>
              <w:left w:val="single" w:sz="4" w:space="0" w:color="auto"/>
              <w:bottom w:val="single" w:sz="4" w:space="0" w:color="auto"/>
              <w:right w:val="single" w:sz="4" w:space="0" w:color="auto"/>
            </w:tcBorders>
          </w:tcPr>
          <w:p w14:paraId="37526938" w14:textId="77777777" w:rsidR="00ED1DC7" w:rsidRDefault="00ED1DC7">
            <w:pPr>
              <w:pStyle w:val="TAC"/>
              <w:spacing w:line="254" w:lineRule="auto"/>
              <w:rPr>
                <w:szCs w:val="18"/>
                <w:lang w:val="en-US"/>
              </w:rPr>
            </w:pPr>
          </w:p>
        </w:tc>
      </w:tr>
      <w:tr w:rsidR="00ED1DC7" w14:paraId="10AC73A0"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7E54BFD" w14:textId="77777777" w:rsidR="00ED1DC7" w:rsidRDefault="00ED1DC7">
            <w:pPr>
              <w:pStyle w:val="TAL"/>
              <w:spacing w:line="254" w:lineRule="auto"/>
              <w:rPr>
                <w:szCs w:val="22"/>
                <w:lang w:val="en-US"/>
              </w:rPr>
            </w:pPr>
            <w:r>
              <w:rPr>
                <w:lang w:val="en-US"/>
              </w:rPr>
              <w:t>PDSCH Reference measurement channel</w:t>
            </w:r>
          </w:p>
        </w:tc>
        <w:tc>
          <w:tcPr>
            <w:tcW w:w="1530" w:type="dxa"/>
            <w:tcBorders>
              <w:top w:val="single" w:sz="4" w:space="0" w:color="auto"/>
              <w:left w:val="single" w:sz="4" w:space="0" w:color="auto"/>
              <w:bottom w:val="nil"/>
              <w:right w:val="single" w:sz="4" w:space="0" w:color="auto"/>
            </w:tcBorders>
            <w:hideMark/>
          </w:tcPr>
          <w:p w14:paraId="72A0F15D"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23586F6D"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2B77F25" w14:textId="77777777" w:rsidR="00ED1DC7" w:rsidRDefault="00ED1DC7">
            <w:pPr>
              <w:pStyle w:val="TAC"/>
              <w:spacing w:line="254" w:lineRule="auto"/>
              <w:rPr>
                <w:lang w:val="en-US"/>
              </w:rPr>
            </w:pPr>
            <w:r>
              <w:rPr>
                <w:lang w:val="en-US"/>
              </w:rP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24955A0D" w14:textId="77777777" w:rsidR="00ED1DC7" w:rsidRDefault="00ED1DC7">
            <w:pPr>
              <w:pStyle w:val="TAC"/>
              <w:spacing w:line="254" w:lineRule="auto"/>
              <w:rPr>
                <w:lang w:val="en-US"/>
              </w:rPr>
            </w:pPr>
          </w:p>
        </w:tc>
      </w:tr>
      <w:tr w:rsidR="00ED1DC7" w14:paraId="427ACDC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2DC7ED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FFBD7E7"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1B9676D0"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658BE62" w14:textId="77777777" w:rsidR="00ED1DC7" w:rsidRDefault="00ED1DC7">
            <w:pPr>
              <w:pStyle w:val="TAC"/>
              <w:spacing w:line="254" w:lineRule="auto"/>
              <w:rPr>
                <w:lang w:val="en-US"/>
              </w:rPr>
            </w:pPr>
            <w:r>
              <w:rPr>
                <w:lang w:val="en-US"/>
              </w:rPr>
              <w:t>SR.1.1 TDD</w:t>
            </w:r>
          </w:p>
        </w:tc>
        <w:tc>
          <w:tcPr>
            <w:tcW w:w="2121" w:type="dxa"/>
            <w:tcBorders>
              <w:top w:val="single" w:sz="4" w:space="0" w:color="auto"/>
              <w:left w:val="single" w:sz="4" w:space="0" w:color="auto"/>
              <w:bottom w:val="single" w:sz="4" w:space="0" w:color="auto"/>
              <w:right w:val="single" w:sz="4" w:space="0" w:color="auto"/>
            </w:tcBorders>
          </w:tcPr>
          <w:p w14:paraId="458CB7FA" w14:textId="77777777" w:rsidR="00ED1DC7" w:rsidRDefault="00ED1DC7">
            <w:pPr>
              <w:pStyle w:val="TAC"/>
              <w:spacing w:line="254" w:lineRule="auto"/>
              <w:rPr>
                <w:lang w:val="en-US"/>
              </w:rPr>
            </w:pPr>
          </w:p>
        </w:tc>
      </w:tr>
      <w:tr w:rsidR="00ED1DC7" w14:paraId="65D07772"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C34607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0064CE8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365303A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9C000E0" w14:textId="77777777" w:rsidR="00ED1DC7" w:rsidRDefault="00ED1DC7">
            <w:pPr>
              <w:pStyle w:val="TAC"/>
              <w:spacing w:line="254" w:lineRule="auto"/>
              <w:rPr>
                <w:lang w:val="en-US"/>
              </w:rPr>
            </w:pPr>
            <w:r>
              <w:rPr>
                <w:lang w:val="en-US"/>
              </w:rPr>
              <w:t>SR.2.1 TDD</w:t>
            </w:r>
          </w:p>
        </w:tc>
        <w:tc>
          <w:tcPr>
            <w:tcW w:w="2121" w:type="dxa"/>
            <w:tcBorders>
              <w:top w:val="single" w:sz="4" w:space="0" w:color="auto"/>
              <w:left w:val="single" w:sz="4" w:space="0" w:color="auto"/>
              <w:bottom w:val="single" w:sz="4" w:space="0" w:color="auto"/>
              <w:right w:val="single" w:sz="4" w:space="0" w:color="auto"/>
            </w:tcBorders>
          </w:tcPr>
          <w:p w14:paraId="45EE661E" w14:textId="77777777" w:rsidR="00ED1DC7" w:rsidRDefault="00ED1DC7">
            <w:pPr>
              <w:pStyle w:val="TAC"/>
              <w:spacing w:line="254" w:lineRule="auto"/>
              <w:rPr>
                <w:lang w:val="en-US"/>
              </w:rPr>
            </w:pPr>
          </w:p>
        </w:tc>
      </w:tr>
      <w:tr w:rsidR="00ED1DC7" w14:paraId="23EB0326"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0983357F" w14:textId="77777777" w:rsidR="00ED1DC7" w:rsidRDefault="00ED1DC7">
            <w:pPr>
              <w:pStyle w:val="TAL"/>
              <w:spacing w:line="254" w:lineRule="auto"/>
              <w:rPr>
                <w:lang w:val="en-US"/>
              </w:rPr>
            </w:pPr>
            <w:r>
              <w:rPr>
                <w:lang w:val="en-US"/>
              </w:rPr>
              <w:t>RMSI CORESET Reference Channel</w:t>
            </w:r>
          </w:p>
        </w:tc>
        <w:tc>
          <w:tcPr>
            <w:tcW w:w="1530" w:type="dxa"/>
            <w:tcBorders>
              <w:top w:val="single" w:sz="4" w:space="0" w:color="auto"/>
              <w:left w:val="single" w:sz="4" w:space="0" w:color="auto"/>
              <w:bottom w:val="nil"/>
              <w:right w:val="single" w:sz="4" w:space="0" w:color="auto"/>
            </w:tcBorders>
            <w:hideMark/>
          </w:tcPr>
          <w:p w14:paraId="09A7FDE4"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CC3C28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D09D549" w14:textId="77777777" w:rsidR="00ED1DC7" w:rsidRDefault="00ED1DC7">
            <w:pPr>
              <w:pStyle w:val="TAC"/>
              <w:spacing w:line="254" w:lineRule="auto"/>
              <w:rPr>
                <w:lang w:val="en-US"/>
              </w:rPr>
            </w:pPr>
            <w:r>
              <w:rPr>
                <w:lang w:val="en-US"/>
              </w:rPr>
              <w:t>CR.1.1 FDD</w:t>
            </w:r>
          </w:p>
        </w:tc>
        <w:tc>
          <w:tcPr>
            <w:tcW w:w="2121" w:type="dxa"/>
            <w:tcBorders>
              <w:top w:val="single" w:sz="4" w:space="0" w:color="auto"/>
              <w:left w:val="single" w:sz="4" w:space="0" w:color="auto"/>
              <w:bottom w:val="single" w:sz="4" w:space="0" w:color="auto"/>
              <w:right w:val="single" w:sz="4" w:space="0" w:color="auto"/>
            </w:tcBorders>
          </w:tcPr>
          <w:p w14:paraId="0D48261E" w14:textId="77777777" w:rsidR="00ED1DC7" w:rsidRDefault="00ED1DC7">
            <w:pPr>
              <w:pStyle w:val="TAC"/>
              <w:spacing w:line="254" w:lineRule="auto"/>
              <w:rPr>
                <w:lang w:val="en-US"/>
              </w:rPr>
            </w:pPr>
          </w:p>
        </w:tc>
      </w:tr>
      <w:tr w:rsidR="00ED1DC7" w14:paraId="19F3D75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9E48FC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06C0635"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6B36D4F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1955DBA" w14:textId="77777777" w:rsidR="00ED1DC7" w:rsidRDefault="00ED1DC7">
            <w:pPr>
              <w:pStyle w:val="TAC"/>
              <w:spacing w:line="254" w:lineRule="auto"/>
              <w:rPr>
                <w:lang w:val="en-US"/>
              </w:rPr>
            </w:pPr>
            <w:r>
              <w:rPr>
                <w:lang w:val="en-US"/>
              </w:rPr>
              <w:t>CR.1.1 TDD</w:t>
            </w:r>
          </w:p>
        </w:tc>
        <w:tc>
          <w:tcPr>
            <w:tcW w:w="2121" w:type="dxa"/>
            <w:tcBorders>
              <w:top w:val="single" w:sz="4" w:space="0" w:color="auto"/>
              <w:left w:val="single" w:sz="4" w:space="0" w:color="auto"/>
              <w:bottom w:val="single" w:sz="4" w:space="0" w:color="auto"/>
              <w:right w:val="single" w:sz="4" w:space="0" w:color="auto"/>
            </w:tcBorders>
          </w:tcPr>
          <w:p w14:paraId="4A39796B" w14:textId="77777777" w:rsidR="00ED1DC7" w:rsidRDefault="00ED1DC7">
            <w:pPr>
              <w:pStyle w:val="TAC"/>
              <w:spacing w:line="254" w:lineRule="auto"/>
              <w:rPr>
                <w:lang w:val="en-US"/>
              </w:rPr>
            </w:pPr>
          </w:p>
        </w:tc>
      </w:tr>
      <w:tr w:rsidR="00ED1DC7" w14:paraId="060D3840"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A98D37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13F43752"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1AFB112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2CCD6F71" w14:textId="77777777" w:rsidR="00ED1DC7" w:rsidRDefault="00ED1DC7">
            <w:pPr>
              <w:pStyle w:val="TAC"/>
              <w:spacing w:line="254" w:lineRule="auto"/>
              <w:rPr>
                <w:lang w:val="en-US"/>
              </w:rPr>
            </w:pPr>
            <w:r>
              <w:rPr>
                <w:lang w:val="en-US"/>
              </w:rPr>
              <w:t>CR.2.1 TDD</w:t>
            </w:r>
          </w:p>
        </w:tc>
        <w:tc>
          <w:tcPr>
            <w:tcW w:w="2121" w:type="dxa"/>
            <w:tcBorders>
              <w:top w:val="single" w:sz="4" w:space="0" w:color="auto"/>
              <w:left w:val="single" w:sz="4" w:space="0" w:color="auto"/>
              <w:bottom w:val="single" w:sz="4" w:space="0" w:color="auto"/>
              <w:right w:val="single" w:sz="4" w:space="0" w:color="auto"/>
            </w:tcBorders>
          </w:tcPr>
          <w:p w14:paraId="603901F7" w14:textId="77777777" w:rsidR="00ED1DC7" w:rsidRDefault="00ED1DC7">
            <w:pPr>
              <w:pStyle w:val="TAC"/>
              <w:spacing w:line="254" w:lineRule="auto"/>
              <w:rPr>
                <w:lang w:val="en-US"/>
              </w:rPr>
            </w:pPr>
          </w:p>
        </w:tc>
      </w:tr>
      <w:tr w:rsidR="00ED1DC7" w14:paraId="610B32B7"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4433A8B8" w14:textId="77777777" w:rsidR="00ED1DC7" w:rsidRDefault="00ED1DC7">
            <w:pPr>
              <w:pStyle w:val="TAL"/>
              <w:spacing w:line="254" w:lineRule="auto"/>
              <w:rPr>
                <w:lang w:val="en-US"/>
              </w:rPr>
            </w:pPr>
            <w:r>
              <w:rPr>
                <w:lang w:val="en-US"/>
              </w:rPr>
              <w:t>Dedicated CORESET Reference Channel</w:t>
            </w:r>
          </w:p>
        </w:tc>
        <w:tc>
          <w:tcPr>
            <w:tcW w:w="1530" w:type="dxa"/>
            <w:tcBorders>
              <w:top w:val="single" w:sz="4" w:space="0" w:color="auto"/>
              <w:left w:val="single" w:sz="4" w:space="0" w:color="auto"/>
              <w:bottom w:val="nil"/>
              <w:right w:val="single" w:sz="4" w:space="0" w:color="auto"/>
            </w:tcBorders>
            <w:hideMark/>
          </w:tcPr>
          <w:p w14:paraId="0CDC80E6" w14:textId="77777777" w:rsidR="00ED1DC7" w:rsidRDefault="00ED1DC7">
            <w:pPr>
              <w:pStyle w:val="TAC"/>
              <w:spacing w:line="254" w:lineRule="auto"/>
              <w:jc w:val="left"/>
              <w:rPr>
                <w:lang w:val="en-US"/>
              </w:rPr>
            </w:pPr>
            <w:r>
              <w:rPr>
                <w:lang w:val="en-US"/>
              </w:rPr>
              <w:t>Config 1, 4</w:t>
            </w:r>
          </w:p>
        </w:tc>
        <w:tc>
          <w:tcPr>
            <w:tcW w:w="1029" w:type="dxa"/>
            <w:tcBorders>
              <w:top w:val="single" w:sz="4" w:space="0" w:color="auto"/>
              <w:left w:val="single" w:sz="4" w:space="0" w:color="auto"/>
              <w:bottom w:val="nil"/>
              <w:right w:val="single" w:sz="4" w:space="0" w:color="auto"/>
            </w:tcBorders>
          </w:tcPr>
          <w:p w14:paraId="0249BA2C"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177C974" w14:textId="77777777" w:rsidR="00ED1DC7" w:rsidRDefault="00ED1DC7">
            <w:pPr>
              <w:pStyle w:val="TAC"/>
              <w:spacing w:line="254" w:lineRule="auto"/>
              <w:rPr>
                <w:lang w:val="en-US"/>
              </w:rPr>
            </w:pPr>
            <w:r>
              <w:rPr>
                <w:lang w:val="en-US"/>
              </w:rPr>
              <w:t>CCR.1.3 FDD</w:t>
            </w:r>
          </w:p>
        </w:tc>
        <w:tc>
          <w:tcPr>
            <w:tcW w:w="2121" w:type="dxa"/>
            <w:tcBorders>
              <w:top w:val="single" w:sz="4" w:space="0" w:color="auto"/>
              <w:left w:val="single" w:sz="4" w:space="0" w:color="auto"/>
              <w:bottom w:val="single" w:sz="4" w:space="0" w:color="auto"/>
              <w:right w:val="single" w:sz="4" w:space="0" w:color="auto"/>
            </w:tcBorders>
          </w:tcPr>
          <w:p w14:paraId="4B784C12" w14:textId="77777777" w:rsidR="00ED1DC7" w:rsidRDefault="00ED1DC7">
            <w:pPr>
              <w:pStyle w:val="TAC"/>
              <w:spacing w:line="254" w:lineRule="auto"/>
              <w:rPr>
                <w:lang w:val="en-US"/>
              </w:rPr>
            </w:pPr>
          </w:p>
        </w:tc>
      </w:tr>
      <w:tr w:rsidR="00ED1DC7" w14:paraId="564D5F08"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05A5911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3BBAF2F2" w14:textId="77777777" w:rsidR="00ED1DC7" w:rsidRDefault="00ED1DC7">
            <w:pPr>
              <w:pStyle w:val="TAC"/>
              <w:spacing w:line="254" w:lineRule="auto"/>
              <w:jc w:val="left"/>
              <w:rPr>
                <w:lang w:val="en-US"/>
              </w:rPr>
            </w:pPr>
            <w:r>
              <w:rPr>
                <w:lang w:val="en-US"/>
              </w:rPr>
              <w:t>Config 2</w:t>
            </w:r>
          </w:p>
        </w:tc>
        <w:tc>
          <w:tcPr>
            <w:tcW w:w="1029" w:type="dxa"/>
            <w:tcBorders>
              <w:top w:val="single" w:sz="4" w:space="0" w:color="auto"/>
              <w:left w:val="single" w:sz="4" w:space="0" w:color="auto"/>
              <w:bottom w:val="nil"/>
              <w:right w:val="single" w:sz="4" w:space="0" w:color="auto"/>
            </w:tcBorders>
          </w:tcPr>
          <w:p w14:paraId="0E07097B"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F0365D0" w14:textId="77777777" w:rsidR="00ED1DC7" w:rsidRDefault="00ED1DC7">
            <w:pPr>
              <w:pStyle w:val="TAC"/>
              <w:spacing w:line="254" w:lineRule="auto"/>
              <w:rPr>
                <w:lang w:val="en-US"/>
              </w:rPr>
            </w:pPr>
            <w:r>
              <w:rPr>
                <w:lang w:val="en-US"/>
              </w:rPr>
              <w:t>CCR.1.3 TDD</w:t>
            </w:r>
          </w:p>
        </w:tc>
        <w:tc>
          <w:tcPr>
            <w:tcW w:w="2121" w:type="dxa"/>
            <w:tcBorders>
              <w:top w:val="single" w:sz="4" w:space="0" w:color="auto"/>
              <w:left w:val="single" w:sz="4" w:space="0" w:color="auto"/>
              <w:bottom w:val="single" w:sz="4" w:space="0" w:color="auto"/>
              <w:right w:val="single" w:sz="4" w:space="0" w:color="auto"/>
            </w:tcBorders>
          </w:tcPr>
          <w:p w14:paraId="0065A3E6" w14:textId="77777777" w:rsidR="00ED1DC7" w:rsidRDefault="00ED1DC7">
            <w:pPr>
              <w:pStyle w:val="TAC"/>
              <w:spacing w:line="254" w:lineRule="auto"/>
              <w:rPr>
                <w:lang w:val="en-US"/>
              </w:rPr>
            </w:pPr>
          </w:p>
        </w:tc>
      </w:tr>
      <w:tr w:rsidR="00ED1DC7" w14:paraId="07DFEBE7"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7143A3C0"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AEDEFEA"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2519C4E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8A33358" w14:textId="77777777" w:rsidR="00ED1DC7" w:rsidRDefault="00ED1DC7">
            <w:pPr>
              <w:pStyle w:val="TAC"/>
              <w:spacing w:line="254" w:lineRule="auto"/>
              <w:rPr>
                <w:lang w:val="en-US"/>
              </w:rPr>
            </w:pPr>
            <w:r>
              <w:rPr>
                <w:lang w:val="en-US"/>
              </w:rPr>
              <w:t>CCR.2.2 TDD</w:t>
            </w:r>
          </w:p>
        </w:tc>
        <w:tc>
          <w:tcPr>
            <w:tcW w:w="2121" w:type="dxa"/>
            <w:tcBorders>
              <w:top w:val="single" w:sz="4" w:space="0" w:color="auto"/>
              <w:left w:val="single" w:sz="4" w:space="0" w:color="auto"/>
              <w:bottom w:val="single" w:sz="4" w:space="0" w:color="auto"/>
              <w:right w:val="single" w:sz="4" w:space="0" w:color="auto"/>
            </w:tcBorders>
          </w:tcPr>
          <w:p w14:paraId="57F5B2F9" w14:textId="77777777" w:rsidR="00ED1DC7" w:rsidRDefault="00ED1DC7">
            <w:pPr>
              <w:pStyle w:val="TAC"/>
              <w:spacing w:line="254" w:lineRule="auto"/>
              <w:rPr>
                <w:lang w:val="en-US"/>
              </w:rPr>
            </w:pPr>
          </w:p>
        </w:tc>
      </w:tr>
      <w:tr w:rsidR="00ED1DC7" w14:paraId="1B36B411"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3469B08B" w14:textId="77777777" w:rsidR="00ED1DC7" w:rsidRDefault="00ED1DC7">
            <w:pPr>
              <w:pStyle w:val="TAL"/>
              <w:spacing w:line="254" w:lineRule="auto"/>
              <w:rPr>
                <w:lang w:val="en-US"/>
              </w:rPr>
            </w:pPr>
            <w:r>
              <w:rPr>
                <w:lang w:val="en-US"/>
              </w:rPr>
              <w:t>SSB configuration</w:t>
            </w:r>
          </w:p>
        </w:tc>
        <w:tc>
          <w:tcPr>
            <w:tcW w:w="1530" w:type="dxa"/>
            <w:tcBorders>
              <w:top w:val="single" w:sz="4" w:space="0" w:color="auto"/>
              <w:left w:val="single" w:sz="4" w:space="0" w:color="auto"/>
              <w:bottom w:val="nil"/>
              <w:right w:val="single" w:sz="4" w:space="0" w:color="auto"/>
            </w:tcBorders>
            <w:hideMark/>
          </w:tcPr>
          <w:p w14:paraId="55A6A41B" w14:textId="77777777" w:rsidR="00ED1DC7" w:rsidRDefault="00ED1DC7">
            <w:pPr>
              <w:pStyle w:val="TAC"/>
              <w:spacing w:line="254" w:lineRule="auto"/>
              <w:jc w:val="left"/>
              <w:rPr>
                <w:lang w:val="en-US"/>
              </w:rPr>
            </w:pPr>
            <w:r>
              <w:rPr>
                <w:lang w:val="en-US"/>
              </w:rPr>
              <w:t>Config 1</w:t>
            </w:r>
          </w:p>
        </w:tc>
        <w:tc>
          <w:tcPr>
            <w:tcW w:w="1029" w:type="dxa"/>
            <w:tcBorders>
              <w:top w:val="single" w:sz="4" w:space="0" w:color="auto"/>
              <w:left w:val="single" w:sz="4" w:space="0" w:color="auto"/>
              <w:bottom w:val="nil"/>
              <w:right w:val="single" w:sz="4" w:space="0" w:color="auto"/>
            </w:tcBorders>
          </w:tcPr>
          <w:p w14:paraId="74F270F4"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13E435FB" w14:textId="77777777" w:rsidR="00ED1DC7" w:rsidRDefault="00ED1DC7">
            <w:pPr>
              <w:pStyle w:val="TAC"/>
              <w:spacing w:line="254" w:lineRule="auto"/>
              <w:rPr>
                <w:lang w:val="en-US"/>
              </w:rPr>
            </w:pPr>
            <w:r>
              <w:rPr>
                <w:lang w:val="en-US"/>
              </w:rPr>
              <w:t>SSB.3 FR1</w:t>
            </w:r>
          </w:p>
        </w:tc>
        <w:tc>
          <w:tcPr>
            <w:tcW w:w="2121" w:type="dxa"/>
            <w:tcBorders>
              <w:top w:val="single" w:sz="4" w:space="0" w:color="auto"/>
              <w:left w:val="single" w:sz="4" w:space="0" w:color="auto"/>
              <w:bottom w:val="single" w:sz="4" w:space="0" w:color="auto"/>
              <w:right w:val="single" w:sz="4" w:space="0" w:color="auto"/>
            </w:tcBorders>
          </w:tcPr>
          <w:p w14:paraId="34F7A30B" w14:textId="77777777" w:rsidR="00ED1DC7" w:rsidRDefault="00ED1DC7">
            <w:pPr>
              <w:pStyle w:val="TAC"/>
              <w:spacing w:line="254" w:lineRule="auto"/>
              <w:rPr>
                <w:lang w:val="en-US"/>
              </w:rPr>
            </w:pPr>
          </w:p>
        </w:tc>
      </w:tr>
      <w:tr w:rsidR="00ED1DC7" w14:paraId="03E6FD6F"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1CA6A634"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4042CAF1" w14:textId="77777777" w:rsidR="00ED1DC7" w:rsidRDefault="00ED1DC7">
            <w:pPr>
              <w:pStyle w:val="TAC"/>
              <w:spacing w:line="254" w:lineRule="auto"/>
              <w:jc w:val="left"/>
              <w:rPr>
                <w:lang w:val="en-US"/>
              </w:rPr>
            </w:pPr>
            <w:r>
              <w:rPr>
                <w:lang w:val="en-US"/>
              </w:rPr>
              <w:t>Config 2, 4</w:t>
            </w:r>
          </w:p>
        </w:tc>
        <w:tc>
          <w:tcPr>
            <w:tcW w:w="1029" w:type="dxa"/>
            <w:tcBorders>
              <w:top w:val="single" w:sz="4" w:space="0" w:color="auto"/>
              <w:left w:val="single" w:sz="4" w:space="0" w:color="auto"/>
              <w:bottom w:val="nil"/>
              <w:right w:val="single" w:sz="4" w:space="0" w:color="auto"/>
            </w:tcBorders>
          </w:tcPr>
          <w:p w14:paraId="5D706647"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C108CC2" w14:textId="77777777" w:rsidR="00ED1DC7" w:rsidRDefault="00ED1DC7">
            <w:pPr>
              <w:pStyle w:val="TAC"/>
              <w:spacing w:line="254" w:lineRule="auto"/>
              <w:rPr>
                <w:lang w:val="en-US"/>
              </w:rPr>
            </w:pPr>
            <w:r>
              <w:rPr>
                <w:lang w:val="en-US"/>
              </w:rPr>
              <w:t>SSB.1 FR1</w:t>
            </w:r>
          </w:p>
        </w:tc>
        <w:tc>
          <w:tcPr>
            <w:tcW w:w="2121" w:type="dxa"/>
            <w:tcBorders>
              <w:top w:val="single" w:sz="4" w:space="0" w:color="auto"/>
              <w:left w:val="single" w:sz="4" w:space="0" w:color="auto"/>
              <w:bottom w:val="single" w:sz="4" w:space="0" w:color="auto"/>
              <w:right w:val="single" w:sz="4" w:space="0" w:color="auto"/>
            </w:tcBorders>
          </w:tcPr>
          <w:p w14:paraId="61F4B595" w14:textId="77777777" w:rsidR="00ED1DC7" w:rsidRDefault="00ED1DC7">
            <w:pPr>
              <w:pStyle w:val="TAC"/>
              <w:spacing w:line="254" w:lineRule="auto"/>
              <w:rPr>
                <w:lang w:val="en-US"/>
              </w:rPr>
            </w:pPr>
          </w:p>
        </w:tc>
      </w:tr>
      <w:tr w:rsidR="00ED1DC7" w14:paraId="4106BC46"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4F9538CE"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nil"/>
              <w:right w:val="single" w:sz="4" w:space="0" w:color="auto"/>
            </w:tcBorders>
            <w:hideMark/>
          </w:tcPr>
          <w:p w14:paraId="2AB11A7E"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nil"/>
              <w:right w:val="single" w:sz="4" w:space="0" w:color="auto"/>
            </w:tcBorders>
          </w:tcPr>
          <w:p w14:paraId="67521D93"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54458D62" w14:textId="77777777" w:rsidR="00ED1DC7" w:rsidRDefault="00ED1DC7">
            <w:pPr>
              <w:pStyle w:val="TAC"/>
              <w:spacing w:line="254" w:lineRule="auto"/>
              <w:rPr>
                <w:lang w:val="en-US"/>
              </w:rPr>
            </w:pPr>
            <w:r>
              <w:rPr>
                <w:lang w:val="en-US"/>
              </w:rPr>
              <w:t xml:space="preserve">SSB. 1 </w:t>
            </w:r>
            <w:proofErr w:type="spellStart"/>
            <w:r>
              <w:rPr>
                <w:lang w:val="en-US"/>
              </w:rPr>
              <w:t>RedCap</w:t>
            </w:r>
            <w:proofErr w:type="spellEnd"/>
            <w:r>
              <w:rPr>
                <w:lang w:val="en-US"/>
              </w:rPr>
              <w:t xml:space="preserve"> FR1</w:t>
            </w:r>
          </w:p>
        </w:tc>
        <w:tc>
          <w:tcPr>
            <w:tcW w:w="2121" w:type="dxa"/>
            <w:tcBorders>
              <w:top w:val="single" w:sz="4" w:space="0" w:color="auto"/>
              <w:left w:val="single" w:sz="4" w:space="0" w:color="auto"/>
              <w:bottom w:val="single" w:sz="4" w:space="0" w:color="auto"/>
              <w:right w:val="single" w:sz="4" w:space="0" w:color="auto"/>
            </w:tcBorders>
          </w:tcPr>
          <w:p w14:paraId="0B4DC18C" w14:textId="77777777" w:rsidR="00ED1DC7" w:rsidRDefault="00ED1DC7">
            <w:pPr>
              <w:pStyle w:val="TAC"/>
              <w:spacing w:line="254" w:lineRule="auto"/>
              <w:rPr>
                <w:lang w:val="en-US"/>
              </w:rPr>
            </w:pPr>
          </w:p>
        </w:tc>
      </w:tr>
      <w:tr w:rsidR="00ED1DC7" w14:paraId="131BA45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A71ADE9" w14:textId="77777777" w:rsidR="00ED1DC7" w:rsidRDefault="00ED1DC7">
            <w:pPr>
              <w:pStyle w:val="TAL"/>
              <w:spacing w:line="254" w:lineRule="auto"/>
              <w:rPr>
                <w:lang w:val="en-US"/>
              </w:rPr>
            </w:pPr>
            <w:r>
              <w:rPr>
                <w:lang w:val="en-US"/>
              </w:rPr>
              <w:lastRenderedPageBreak/>
              <w:t>OCNG Patterns</w:t>
            </w:r>
          </w:p>
        </w:tc>
        <w:tc>
          <w:tcPr>
            <w:tcW w:w="1530" w:type="dxa"/>
            <w:tcBorders>
              <w:top w:val="single" w:sz="4" w:space="0" w:color="auto"/>
              <w:left w:val="single" w:sz="4" w:space="0" w:color="auto"/>
              <w:bottom w:val="single" w:sz="4" w:space="0" w:color="auto"/>
              <w:right w:val="single" w:sz="4" w:space="0" w:color="auto"/>
            </w:tcBorders>
          </w:tcPr>
          <w:p w14:paraId="36298D60"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73216B85"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26D0BD" w14:textId="77777777" w:rsidR="00ED1DC7" w:rsidRDefault="00ED1DC7">
            <w:pPr>
              <w:pStyle w:val="TAC"/>
              <w:spacing w:line="254" w:lineRule="auto"/>
              <w:rPr>
                <w:lang w:val="en-US"/>
              </w:rPr>
            </w:pPr>
            <w:r>
              <w:rPr>
                <w:lang w:val="en-US"/>
              </w:rPr>
              <w:t>OP.1</w:t>
            </w:r>
          </w:p>
        </w:tc>
        <w:tc>
          <w:tcPr>
            <w:tcW w:w="2121" w:type="dxa"/>
            <w:tcBorders>
              <w:top w:val="single" w:sz="4" w:space="0" w:color="auto"/>
              <w:left w:val="single" w:sz="4" w:space="0" w:color="auto"/>
              <w:bottom w:val="single" w:sz="4" w:space="0" w:color="auto"/>
              <w:right w:val="single" w:sz="4" w:space="0" w:color="auto"/>
            </w:tcBorders>
          </w:tcPr>
          <w:p w14:paraId="4022D394" w14:textId="77777777" w:rsidR="00ED1DC7" w:rsidRDefault="00ED1DC7">
            <w:pPr>
              <w:pStyle w:val="TAC"/>
              <w:spacing w:line="254" w:lineRule="auto"/>
              <w:rPr>
                <w:lang w:val="en-US"/>
              </w:rPr>
            </w:pPr>
          </w:p>
        </w:tc>
      </w:tr>
      <w:tr w:rsidR="00ED1DC7" w14:paraId="6B36AA8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67C73B3" w14:textId="77777777" w:rsidR="00ED1DC7" w:rsidRDefault="00ED1DC7">
            <w:pPr>
              <w:pStyle w:val="TAL"/>
              <w:spacing w:line="254" w:lineRule="auto"/>
              <w:rPr>
                <w:lang w:val="en-US"/>
              </w:rPr>
            </w:pPr>
            <w:r>
              <w:rPr>
                <w:lang w:val="en-US"/>
              </w:rP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0F6F688E"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00AD0D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9FAF6AF" w14:textId="77777777" w:rsidR="00ED1DC7" w:rsidRDefault="00ED1DC7">
            <w:pPr>
              <w:pStyle w:val="TAC"/>
              <w:spacing w:line="254" w:lineRule="auto"/>
              <w:rPr>
                <w:lang w:val="en-US"/>
              </w:rPr>
            </w:pPr>
            <w:r>
              <w:rPr>
                <w:lang w:val="en-US"/>
              </w:rPr>
              <w:t>DLBWP.0.1</w:t>
            </w:r>
          </w:p>
          <w:p w14:paraId="2BD6A052" w14:textId="77777777" w:rsidR="00ED1DC7" w:rsidRDefault="00ED1DC7">
            <w:pPr>
              <w:pStyle w:val="TAC"/>
              <w:spacing w:line="254" w:lineRule="auto"/>
              <w:rPr>
                <w:lang w:val="en-US"/>
              </w:rPr>
            </w:pPr>
            <w:r>
              <w:rPr>
                <w:lang w:val="en-US"/>
              </w:rPr>
              <w:t>ULBWP.0.1</w:t>
            </w:r>
          </w:p>
        </w:tc>
        <w:tc>
          <w:tcPr>
            <w:tcW w:w="2121" w:type="dxa"/>
            <w:tcBorders>
              <w:top w:val="single" w:sz="4" w:space="0" w:color="auto"/>
              <w:left w:val="single" w:sz="4" w:space="0" w:color="auto"/>
              <w:bottom w:val="single" w:sz="4" w:space="0" w:color="auto"/>
              <w:right w:val="single" w:sz="4" w:space="0" w:color="auto"/>
            </w:tcBorders>
          </w:tcPr>
          <w:p w14:paraId="63D1304B" w14:textId="77777777" w:rsidR="00ED1DC7" w:rsidRDefault="00ED1DC7">
            <w:pPr>
              <w:pStyle w:val="TAC"/>
              <w:spacing w:line="254" w:lineRule="auto"/>
              <w:rPr>
                <w:lang w:val="en-US"/>
              </w:rPr>
            </w:pPr>
          </w:p>
        </w:tc>
      </w:tr>
      <w:tr w:rsidR="00ED1DC7" w14:paraId="70BC3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B38CB7F" w14:textId="77777777" w:rsidR="00ED1DC7" w:rsidRDefault="00ED1DC7">
            <w:pPr>
              <w:pStyle w:val="TAL"/>
              <w:spacing w:line="254" w:lineRule="auto"/>
              <w:rPr>
                <w:lang w:val="en-US"/>
              </w:rPr>
            </w:pPr>
            <w:r>
              <w:rPr>
                <w:lang w:val="en-US"/>
              </w:rP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3CE3818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7EEC1ECE"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366C916" w14:textId="77777777" w:rsidR="00ED1DC7" w:rsidRDefault="00ED1DC7">
            <w:pPr>
              <w:pStyle w:val="TAC"/>
              <w:spacing w:line="254" w:lineRule="auto"/>
              <w:rPr>
                <w:lang w:val="en-US"/>
              </w:rPr>
            </w:pPr>
            <w:r>
              <w:rPr>
                <w:lang w:val="en-US"/>
              </w:rPr>
              <w:t>DLBWP.1.1</w:t>
            </w:r>
          </w:p>
          <w:p w14:paraId="593D1B65" w14:textId="77777777" w:rsidR="00ED1DC7" w:rsidRDefault="00ED1DC7">
            <w:pPr>
              <w:pStyle w:val="TAC"/>
              <w:spacing w:line="254" w:lineRule="auto"/>
              <w:rPr>
                <w:lang w:val="en-US"/>
              </w:rPr>
            </w:pPr>
            <w:r>
              <w:rPr>
                <w:lang w:val="en-US"/>
              </w:rPr>
              <w:t>ULBWP.1.1</w:t>
            </w:r>
          </w:p>
        </w:tc>
        <w:tc>
          <w:tcPr>
            <w:tcW w:w="2121" w:type="dxa"/>
            <w:tcBorders>
              <w:top w:val="single" w:sz="4" w:space="0" w:color="auto"/>
              <w:left w:val="single" w:sz="4" w:space="0" w:color="auto"/>
              <w:bottom w:val="single" w:sz="4" w:space="0" w:color="auto"/>
              <w:right w:val="single" w:sz="4" w:space="0" w:color="auto"/>
            </w:tcBorders>
          </w:tcPr>
          <w:p w14:paraId="1850D9B2" w14:textId="77777777" w:rsidR="00ED1DC7" w:rsidRDefault="00ED1DC7">
            <w:pPr>
              <w:pStyle w:val="TAC"/>
              <w:spacing w:line="254" w:lineRule="auto"/>
              <w:rPr>
                <w:lang w:val="en-US"/>
              </w:rPr>
            </w:pPr>
          </w:p>
        </w:tc>
      </w:tr>
      <w:tr w:rsidR="00ED1DC7" w14:paraId="3CC6EADC" w14:textId="77777777" w:rsidTr="002C0835">
        <w:trPr>
          <w:trHeight w:val="187"/>
          <w:jc w:val="center"/>
        </w:trPr>
        <w:tc>
          <w:tcPr>
            <w:tcW w:w="3144" w:type="dxa"/>
            <w:vMerge w:val="restart"/>
            <w:tcBorders>
              <w:top w:val="single" w:sz="4" w:space="0" w:color="auto"/>
              <w:left w:val="single" w:sz="4" w:space="0" w:color="auto"/>
              <w:bottom w:val="single" w:sz="4" w:space="0" w:color="auto"/>
              <w:right w:val="single" w:sz="4" w:space="0" w:color="auto"/>
            </w:tcBorders>
            <w:hideMark/>
          </w:tcPr>
          <w:p w14:paraId="7FFBEFFD" w14:textId="77777777" w:rsidR="00ED1DC7" w:rsidRDefault="00ED1DC7">
            <w:pPr>
              <w:pStyle w:val="TAL"/>
              <w:spacing w:line="254" w:lineRule="auto"/>
              <w:rPr>
                <w:lang w:val="en-US"/>
              </w:rPr>
            </w:pPr>
            <w:r>
              <w:rPr>
                <w:lang w:val="en-US"/>
              </w:rP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7F32ABBA" w14:textId="77777777" w:rsidR="00ED1DC7" w:rsidRDefault="00ED1DC7">
            <w:pPr>
              <w:pStyle w:val="TAC"/>
              <w:spacing w:line="254" w:lineRule="auto"/>
              <w:jc w:val="left"/>
              <w:rPr>
                <w:lang w:val="en-US"/>
              </w:rPr>
            </w:pPr>
            <w:r>
              <w:rPr>
                <w:lang w:val="en-US"/>
              </w:rPr>
              <w:t>Config 1, 2, 4</w:t>
            </w:r>
          </w:p>
        </w:tc>
        <w:tc>
          <w:tcPr>
            <w:tcW w:w="1029" w:type="dxa"/>
            <w:tcBorders>
              <w:top w:val="single" w:sz="4" w:space="0" w:color="auto"/>
              <w:left w:val="single" w:sz="4" w:space="0" w:color="auto"/>
              <w:bottom w:val="single" w:sz="4" w:space="0" w:color="auto"/>
              <w:right w:val="single" w:sz="4" w:space="0" w:color="auto"/>
            </w:tcBorders>
          </w:tcPr>
          <w:p w14:paraId="55F2F149"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41F5AF4"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21F12FE3" w14:textId="77777777" w:rsidR="00ED1DC7" w:rsidRDefault="00ED1DC7">
            <w:pPr>
              <w:pStyle w:val="TAC"/>
              <w:spacing w:line="254" w:lineRule="auto"/>
              <w:rPr>
                <w:lang w:val="en-US"/>
              </w:rPr>
            </w:pPr>
          </w:p>
        </w:tc>
      </w:tr>
      <w:tr w:rsidR="00ED1DC7" w14:paraId="486A3F5C" w14:textId="77777777" w:rsidTr="002C0835">
        <w:trPr>
          <w:trHeight w:val="187"/>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14:paraId="362CDA21" w14:textId="77777777" w:rsidR="00ED1DC7" w:rsidRDefault="00ED1DC7">
            <w:pPr>
              <w:spacing w:after="0"/>
              <w:rPr>
                <w:rFonts w:ascii="Arial" w:eastAsiaTheme="minorHAnsi" w:hAnsi="Arial"/>
                <w:kern w:val="2"/>
                <w:sz w:val="18"/>
                <w:szCs w:val="22"/>
                <w:lang w:val="en-US"/>
                <w14:ligatures w14:val="standardContextual"/>
              </w:rPr>
            </w:pPr>
          </w:p>
        </w:tc>
        <w:tc>
          <w:tcPr>
            <w:tcW w:w="1530" w:type="dxa"/>
            <w:tcBorders>
              <w:top w:val="single" w:sz="4" w:space="0" w:color="auto"/>
              <w:left w:val="single" w:sz="4" w:space="0" w:color="auto"/>
              <w:bottom w:val="single" w:sz="4" w:space="0" w:color="auto"/>
              <w:right w:val="single" w:sz="4" w:space="0" w:color="auto"/>
            </w:tcBorders>
            <w:hideMark/>
          </w:tcPr>
          <w:p w14:paraId="71B90684" w14:textId="77777777" w:rsidR="00ED1DC7" w:rsidRDefault="00ED1DC7">
            <w:pPr>
              <w:pStyle w:val="TAC"/>
              <w:spacing w:line="254" w:lineRule="auto"/>
              <w:jc w:val="left"/>
              <w:rPr>
                <w:lang w:val="en-US"/>
              </w:rPr>
            </w:pPr>
            <w:r>
              <w:rPr>
                <w:lang w:val="en-US"/>
              </w:rPr>
              <w:t>Config 3</w:t>
            </w:r>
          </w:p>
        </w:tc>
        <w:tc>
          <w:tcPr>
            <w:tcW w:w="1029" w:type="dxa"/>
            <w:tcBorders>
              <w:top w:val="single" w:sz="4" w:space="0" w:color="auto"/>
              <w:left w:val="single" w:sz="4" w:space="0" w:color="auto"/>
              <w:bottom w:val="single" w:sz="4" w:space="0" w:color="auto"/>
              <w:right w:val="single" w:sz="4" w:space="0" w:color="auto"/>
            </w:tcBorders>
          </w:tcPr>
          <w:p w14:paraId="623BF0AF"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308D57CC" w14:textId="77777777" w:rsidR="00ED1DC7" w:rsidRDefault="00ED1DC7">
            <w:pPr>
              <w:pStyle w:val="TAC"/>
              <w:spacing w:line="254" w:lineRule="auto"/>
              <w:rPr>
                <w:lang w:val="en-US"/>
              </w:rPr>
            </w:pPr>
            <w:r>
              <w:rPr>
                <w:lang w:val="en-US"/>
              </w:rPr>
              <w:t>SMTC.1</w:t>
            </w:r>
          </w:p>
        </w:tc>
        <w:tc>
          <w:tcPr>
            <w:tcW w:w="2121" w:type="dxa"/>
            <w:tcBorders>
              <w:top w:val="single" w:sz="4" w:space="0" w:color="auto"/>
              <w:left w:val="single" w:sz="4" w:space="0" w:color="auto"/>
              <w:bottom w:val="single" w:sz="4" w:space="0" w:color="auto"/>
              <w:right w:val="single" w:sz="4" w:space="0" w:color="auto"/>
            </w:tcBorders>
          </w:tcPr>
          <w:p w14:paraId="396DE801" w14:textId="77777777" w:rsidR="00ED1DC7" w:rsidRDefault="00ED1DC7">
            <w:pPr>
              <w:pStyle w:val="TAC"/>
              <w:spacing w:line="254" w:lineRule="auto"/>
              <w:rPr>
                <w:lang w:val="en-US"/>
              </w:rPr>
            </w:pPr>
          </w:p>
        </w:tc>
      </w:tr>
      <w:tr w:rsidR="00ED1DC7" w14:paraId="5051C31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F0D93D3" w14:textId="77777777" w:rsidR="00ED1DC7" w:rsidRDefault="00ED1DC7">
            <w:pPr>
              <w:pStyle w:val="TAL"/>
              <w:spacing w:line="254" w:lineRule="auto"/>
              <w:rPr>
                <w:lang w:val="en-US"/>
              </w:rPr>
            </w:pPr>
            <w:r>
              <w:rPr>
                <w:lang w:val="en-US"/>
              </w:rP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36ECD29B"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36584CB1"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7482E79B" w14:textId="77777777" w:rsidR="00ED1DC7" w:rsidRDefault="00ED1DC7">
            <w:pPr>
              <w:pStyle w:val="TAC"/>
              <w:spacing w:line="254" w:lineRule="auto"/>
              <w:rPr>
                <w:lang w:val="en-US"/>
              </w:rPr>
            </w:pPr>
            <w:r>
              <w:rPr>
                <w:lang w:val="en-US"/>
              </w:rPr>
              <w:t>DRX.7</w:t>
            </w:r>
          </w:p>
        </w:tc>
        <w:tc>
          <w:tcPr>
            <w:tcW w:w="2121" w:type="dxa"/>
            <w:tcBorders>
              <w:top w:val="single" w:sz="4" w:space="0" w:color="auto"/>
              <w:left w:val="single" w:sz="4" w:space="0" w:color="auto"/>
              <w:bottom w:val="single" w:sz="4" w:space="0" w:color="auto"/>
              <w:right w:val="single" w:sz="4" w:space="0" w:color="auto"/>
            </w:tcBorders>
          </w:tcPr>
          <w:p w14:paraId="5CFC262F" w14:textId="77777777" w:rsidR="00ED1DC7" w:rsidRDefault="00ED1DC7">
            <w:pPr>
              <w:pStyle w:val="TAC"/>
              <w:spacing w:line="254" w:lineRule="auto"/>
              <w:rPr>
                <w:lang w:val="en-US"/>
              </w:rPr>
            </w:pPr>
          </w:p>
        </w:tc>
      </w:tr>
      <w:tr w:rsidR="00ED1DC7" w14:paraId="2D8C12BD"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BB670BE" w14:textId="77777777" w:rsidR="00ED1DC7" w:rsidRDefault="00ED1DC7">
            <w:pPr>
              <w:pStyle w:val="TAL"/>
              <w:spacing w:line="254" w:lineRule="auto"/>
              <w:rPr>
                <w:lang w:val="en-US"/>
              </w:rPr>
            </w:pPr>
            <w:proofErr w:type="spellStart"/>
            <w:r>
              <w:rPr>
                <w:rFonts w:eastAsia="Arial" w:cs="Arial"/>
                <w:szCs w:val="18"/>
                <w:lang w:val="en-US"/>
              </w:rPr>
              <w:t>T_delay_modeB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511020FC"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72CE360A"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6BFC1D4F" w14:textId="77777777" w:rsidR="00ED1DC7" w:rsidRDefault="00ED1DC7">
            <w:pPr>
              <w:pStyle w:val="TAC"/>
              <w:spacing w:line="254" w:lineRule="auto"/>
              <w:rPr>
                <w:lang w:val="en-US"/>
              </w:rPr>
            </w:pPr>
            <w:r>
              <w:rPr>
                <w:rFonts w:eastAsia="Arial" w:cs="Arial"/>
                <w:szCs w:val="18"/>
                <w:lang w:val="en-US"/>
              </w:rPr>
              <w:t>4</w:t>
            </w:r>
          </w:p>
        </w:tc>
        <w:tc>
          <w:tcPr>
            <w:tcW w:w="2121" w:type="dxa"/>
            <w:tcBorders>
              <w:top w:val="single" w:sz="8" w:space="0" w:color="auto"/>
              <w:left w:val="single" w:sz="8" w:space="0" w:color="auto"/>
              <w:bottom w:val="single" w:sz="8" w:space="0" w:color="auto"/>
              <w:right w:val="single" w:sz="8" w:space="0" w:color="auto"/>
            </w:tcBorders>
          </w:tcPr>
          <w:p w14:paraId="41FD4D52" w14:textId="77777777" w:rsidR="00ED1DC7" w:rsidRDefault="00ED1DC7">
            <w:pPr>
              <w:pStyle w:val="TAC"/>
              <w:spacing w:line="254" w:lineRule="auto"/>
              <w:rPr>
                <w:lang w:val="en-US"/>
              </w:rPr>
            </w:pPr>
          </w:p>
        </w:tc>
      </w:tr>
      <w:tr w:rsidR="00ED1DC7" w14:paraId="2E02DFC9"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71B7AF3A" w14:textId="77777777" w:rsidR="00ED1DC7" w:rsidRDefault="00ED1DC7">
            <w:pPr>
              <w:pStyle w:val="TAL"/>
              <w:spacing w:line="254" w:lineRule="auto"/>
              <w:rPr>
                <w:lang w:val="en-US"/>
              </w:rPr>
            </w:pPr>
            <w:r>
              <w:rPr>
                <w:rFonts w:eastAsia="Arial" w:cs="Arial"/>
                <w:szCs w:val="18"/>
                <w:lang w:val="en-US"/>
              </w:rPr>
              <w:t>T1</w:t>
            </w:r>
          </w:p>
        </w:tc>
        <w:tc>
          <w:tcPr>
            <w:tcW w:w="1530" w:type="dxa"/>
            <w:tcBorders>
              <w:top w:val="single" w:sz="8" w:space="0" w:color="auto"/>
              <w:left w:val="single" w:sz="8" w:space="0" w:color="auto"/>
              <w:bottom w:val="single" w:sz="8" w:space="0" w:color="auto"/>
              <w:right w:val="single" w:sz="8" w:space="0" w:color="auto"/>
            </w:tcBorders>
            <w:hideMark/>
          </w:tcPr>
          <w:p w14:paraId="2ECA4AB8" w14:textId="77777777" w:rsidR="00ED1DC7" w:rsidRDefault="00ED1DC7">
            <w:pPr>
              <w:pStyle w:val="TAC"/>
              <w:spacing w:line="254" w:lineRule="auto"/>
              <w:jc w:val="left"/>
              <w:rPr>
                <w:lang w:val="en-US"/>
              </w:rPr>
            </w:pPr>
            <w:r>
              <w:rPr>
                <w:rFonts w:eastAsia="Arial" w:cs="Arial"/>
                <w:szCs w:val="18"/>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1A1380E" w14:textId="77777777" w:rsidR="00ED1DC7" w:rsidRDefault="00ED1DC7">
            <w:pPr>
              <w:pStyle w:val="TAC"/>
              <w:spacing w:line="254" w:lineRule="auto"/>
              <w:rPr>
                <w:lang w:val="en-US"/>
              </w:rPr>
            </w:pPr>
            <w:r>
              <w:rPr>
                <w:rFonts w:eastAsia="Arial" w:cs="Arial"/>
                <w:szCs w:val="18"/>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0F0484E" w14:textId="77777777" w:rsidR="00ED1DC7" w:rsidRDefault="00ED1DC7">
            <w:pPr>
              <w:pStyle w:val="TAC"/>
              <w:spacing w:line="254" w:lineRule="auto"/>
              <w:rPr>
                <w:lang w:val="en-US"/>
              </w:rPr>
            </w:pPr>
            <w:r>
              <w:rPr>
                <w:rFonts w:eastAsia="Arial" w:cs="Arial"/>
                <w:szCs w:val="18"/>
                <w:lang w:val="en-US"/>
              </w:rPr>
              <w:t>0.4</w:t>
            </w:r>
          </w:p>
        </w:tc>
        <w:tc>
          <w:tcPr>
            <w:tcW w:w="2121" w:type="dxa"/>
            <w:tcBorders>
              <w:top w:val="single" w:sz="8" w:space="0" w:color="auto"/>
              <w:left w:val="single" w:sz="8" w:space="0" w:color="auto"/>
              <w:bottom w:val="single" w:sz="8" w:space="0" w:color="auto"/>
              <w:right w:val="single" w:sz="8" w:space="0" w:color="auto"/>
            </w:tcBorders>
          </w:tcPr>
          <w:p w14:paraId="5D129C4B" w14:textId="77777777" w:rsidR="00ED1DC7" w:rsidRDefault="00ED1DC7">
            <w:pPr>
              <w:pStyle w:val="TAC"/>
              <w:spacing w:line="254" w:lineRule="auto"/>
              <w:rPr>
                <w:lang w:val="en-US"/>
              </w:rPr>
            </w:pPr>
          </w:p>
        </w:tc>
      </w:tr>
      <w:tr w:rsidR="00ED1DC7" w14:paraId="5D59DA71"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F4FE322" w14:textId="77777777" w:rsidR="00ED1DC7" w:rsidRDefault="00ED1DC7">
            <w:pPr>
              <w:pStyle w:val="TAL"/>
              <w:spacing w:line="254" w:lineRule="auto"/>
              <w:rPr>
                <w:lang w:val="en-US"/>
              </w:rPr>
            </w:pPr>
            <w:r>
              <w:rPr>
                <w:lang w:val="en-US"/>
              </w:rPr>
              <w:t>T2</w:t>
            </w:r>
          </w:p>
        </w:tc>
        <w:tc>
          <w:tcPr>
            <w:tcW w:w="1530" w:type="dxa"/>
            <w:tcBorders>
              <w:top w:val="single" w:sz="4" w:space="0" w:color="auto"/>
              <w:left w:val="single" w:sz="4" w:space="0" w:color="auto"/>
              <w:bottom w:val="single" w:sz="4" w:space="0" w:color="auto"/>
              <w:right w:val="single" w:sz="4" w:space="0" w:color="auto"/>
            </w:tcBorders>
            <w:hideMark/>
          </w:tcPr>
          <w:p w14:paraId="76C96345"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26F238B1"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3575A40F" w14:textId="77777777" w:rsidR="00ED1DC7" w:rsidRDefault="00ED1DC7">
            <w:pPr>
              <w:pStyle w:val="TAC"/>
              <w:spacing w:line="254" w:lineRule="auto"/>
              <w:rPr>
                <w:lang w:val="en-US"/>
              </w:rPr>
            </w:pPr>
            <w:r>
              <w:rPr>
                <w:rFonts w:eastAsia="Arial" w:cs="Arial"/>
                <w:szCs w:val="18"/>
                <w:lang w:val="en-US"/>
              </w:rPr>
              <w:t>1.28</w:t>
            </w:r>
          </w:p>
        </w:tc>
        <w:tc>
          <w:tcPr>
            <w:tcW w:w="2121" w:type="dxa"/>
            <w:tcBorders>
              <w:top w:val="single" w:sz="8" w:space="0" w:color="auto"/>
              <w:left w:val="single" w:sz="8" w:space="0" w:color="auto"/>
              <w:bottom w:val="single" w:sz="8" w:space="0" w:color="auto"/>
              <w:right w:val="single" w:sz="8" w:space="0" w:color="auto"/>
            </w:tcBorders>
            <w:hideMark/>
          </w:tcPr>
          <w:p w14:paraId="7D23B168" w14:textId="77777777" w:rsidR="00ED1DC7" w:rsidRDefault="00ED1DC7">
            <w:pPr>
              <w:pStyle w:val="TAC"/>
              <w:spacing w:line="254" w:lineRule="auto"/>
              <w:rPr>
                <w:lang w:val="en-US"/>
              </w:rPr>
            </w:pPr>
            <w:r>
              <w:rPr>
                <w:rFonts w:eastAsia="Arial" w:cs="Arial"/>
                <w:szCs w:val="18"/>
                <w:lang w:val="en-US"/>
              </w:rPr>
              <w:t xml:space="preserve">2 x W1 </w:t>
            </w:r>
          </w:p>
        </w:tc>
      </w:tr>
      <w:tr w:rsidR="00ED1DC7" w:rsidRPr="00ED1DC7" w14:paraId="081BA4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B1DFE09" w14:textId="77777777" w:rsidR="00ED1DC7" w:rsidRDefault="00ED1DC7">
            <w:pPr>
              <w:pStyle w:val="TAL"/>
              <w:spacing w:line="254" w:lineRule="auto"/>
              <w:rPr>
                <w:lang w:val="en-US"/>
              </w:rPr>
            </w:pPr>
            <w:r>
              <w:rPr>
                <w:lang w:val="en-US"/>
              </w:rPr>
              <w:t>T3</w:t>
            </w:r>
          </w:p>
        </w:tc>
        <w:tc>
          <w:tcPr>
            <w:tcW w:w="1530" w:type="dxa"/>
            <w:tcBorders>
              <w:top w:val="single" w:sz="4" w:space="0" w:color="auto"/>
              <w:left w:val="single" w:sz="4" w:space="0" w:color="auto"/>
              <w:bottom w:val="single" w:sz="4" w:space="0" w:color="auto"/>
              <w:right w:val="single" w:sz="4" w:space="0" w:color="auto"/>
            </w:tcBorders>
            <w:hideMark/>
          </w:tcPr>
          <w:p w14:paraId="28A78912" w14:textId="77777777" w:rsidR="00ED1DC7" w:rsidRDefault="00ED1DC7">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E423D4C" w14:textId="77777777" w:rsidR="00ED1DC7" w:rsidRDefault="00ED1DC7">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0E366A93" w14:textId="77777777" w:rsidR="00ED1DC7" w:rsidRDefault="00ED1DC7">
            <w:pPr>
              <w:pStyle w:val="TAC"/>
              <w:spacing w:line="254" w:lineRule="auto"/>
              <w:rPr>
                <w:lang w:val="en-US"/>
              </w:rPr>
            </w:pPr>
            <w:r>
              <w:rPr>
                <w:rFonts w:eastAsia="Arial" w:cs="Arial"/>
                <w:szCs w:val="18"/>
                <w:lang w:val="en-US"/>
              </w:rPr>
              <w:t>2.72</w:t>
            </w:r>
          </w:p>
        </w:tc>
        <w:tc>
          <w:tcPr>
            <w:tcW w:w="2121" w:type="dxa"/>
            <w:tcBorders>
              <w:top w:val="single" w:sz="8" w:space="0" w:color="auto"/>
              <w:left w:val="single" w:sz="8" w:space="0" w:color="auto"/>
              <w:bottom w:val="single" w:sz="8" w:space="0" w:color="auto"/>
              <w:right w:val="single" w:sz="8" w:space="0" w:color="auto"/>
            </w:tcBorders>
            <w:hideMark/>
          </w:tcPr>
          <w:p w14:paraId="58A33456" w14:textId="77777777" w:rsidR="00ED1DC7" w:rsidRDefault="00ED1DC7">
            <w:pPr>
              <w:pStyle w:val="TAC"/>
              <w:spacing w:line="254" w:lineRule="auto"/>
              <w:rPr>
                <w:lang w:val="fr-FR"/>
              </w:rPr>
            </w:pPr>
            <w:proofErr w:type="spellStart"/>
            <w:r>
              <w:rPr>
                <w:rFonts w:eastAsia="Arial" w:cs="Arial"/>
                <w:szCs w:val="18"/>
                <w:lang w:val="fr-FR"/>
              </w:rPr>
              <w:t>T_timer_modeB</w:t>
            </w:r>
            <w:proofErr w:type="spellEnd"/>
            <w:r>
              <w:rPr>
                <w:rFonts w:eastAsia="Arial" w:cs="Arial"/>
                <w:szCs w:val="18"/>
                <w:lang w:val="fr-FR"/>
              </w:rPr>
              <w:t xml:space="preserve"> - W1 -W2 </w:t>
            </w:r>
          </w:p>
        </w:tc>
      </w:tr>
      <w:tr w:rsidR="0011002B" w14:paraId="0BA299A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7754F00" w14:textId="77777777" w:rsidR="0011002B" w:rsidRDefault="0011002B" w:rsidP="0011002B">
            <w:pPr>
              <w:pStyle w:val="TAL"/>
              <w:spacing w:line="254" w:lineRule="auto"/>
              <w:rPr>
                <w:lang w:val="en-US"/>
              </w:rPr>
            </w:pPr>
            <w:r>
              <w:rPr>
                <w:lang w:val="en-US"/>
              </w:rPr>
              <w:t>T4</w:t>
            </w:r>
          </w:p>
        </w:tc>
        <w:tc>
          <w:tcPr>
            <w:tcW w:w="1530" w:type="dxa"/>
            <w:tcBorders>
              <w:top w:val="single" w:sz="4" w:space="0" w:color="auto"/>
              <w:left w:val="single" w:sz="4" w:space="0" w:color="auto"/>
              <w:bottom w:val="single" w:sz="4" w:space="0" w:color="auto"/>
              <w:right w:val="single" w:sz="4" w:space="0" w:color="auto"/>
            </w:tcBorders>
            <w:hideMark/>
          </w:tcPr>
          <w:p w14:paraId="5A647CE1"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5C17A153"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1194C1F9" w14:textId="71C225C0" w:rsidR="0011002B" w:rsidRDefault="0011002B" w:rsidP="0011002B">
            <w:pPr>
              <w:pStyle w:val="TAC"/>
              <w:spacing w:line="254" w:lineRule="auto"/>
              <w:rPr>
                <w:lang w:val="en-US"/>
              </w:rPr>
            </w:pPr>
            <w:ins w:id="148" w:author="Nokia" w:date="2023-11-03T19:08:00Z">
              <w:r>
                <w:rPr>
                  <w:rFonts w:eastAsia="Arial" w:cs="Arial"/>
                  <w:szCs w:val="18"/>
                  <w:lang w:val="en-US"/>
                </w:rPr>
                <w:t>[1.5]</w:t>
              </w:r>
            </w:ins>
            <w:del w:id="149" w:author="Nokia" w:date="2023-11-03T19:08:00Z">
              <w:r w:rsidDel="00564CBB">
                <w:rPr>
                  <w:rFonts w:eastAsia="Arial" w:cs="Arial"/>
                  <w:szCs w:val="18"/>
                  <w:lang w:val="en-US"/>
                </w:rPr>
                <w:delText>2.24</w:delText>
              </w:r>
            </w:del>
          </w:p>
        </w:tc>
        <w:tc>
          <w:tcPr>
            <w:tcW w:w="2121" w:type="dxa"/>
            <w:tcBorders>
              <w:top w:val="single" w:sz="8" w:space="0" w:color="auto"/>
              <w:left w:val="single" w:sz="8" w:space="0" w:color="auto"/>
              <w:bottom w:val="single" w:sz="8" w:space="0" w:color="auto"/>
              <w:right w:val="single" w:sz="8" w:space="0" w:color="auto"/>
            </w:tcBorders>
            <w:hideMark/>
          </w:tcPr>
          <w:p w14:paraId="12E2389D" w14:textId="77777777" w:rsidR="0011002B" w:rsidRDefault="0011002B" w:rsidP="0011002B">
            <w:pPr>
              <w:pStyle w:val="TAC"/>
              <w:spacing w:line="254" w:lineRule="auto"/>
              <w:rPr>
                <w:lang w:val="en-US"/>
              </w:rPr>
            </w:pPr>
            <w:r>
              <w:rPr>
                <w:rFonts w:eastAsia="Arial" w:cs="Arial"/>
                <w:szCs w:val="18"/>
                <w:lang w:val="en-US"/>
              </w:rPr>
              <w:t xml:space="preserve">w1+w2+w3+100 </w:t>
            </w:r>
          </w:p>
        </w:tc>
      </w:tr>
      <w:tr w:rsidR="0011002B" w14:paraId="148015B7"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7EC90F9" w14:textId="77777777" w:rsidR="0011002B" w:rsidRDefault="0011002B" w:rsidP="0011002B">
            <w:pPr>
              <w:pStyle w:val="TAL"/>
              <w:spacing w:line="254" w:lineRule="auto"/>
              <w:rPr>
                <w:lang w:val="en-US"/>
              </w:rPr>
            </w:pPr>
            <w:r>
              <w:rPr>
                <w:lang w:val="en-US"/>
              </w:rPr>
              <w:t>T5</w:t>
            </w:r>
          </w:p>
        </w:tc>
        <w:tc>
          <w:tcPr>
            <w:tcW w:w="1530" w:type="dxa"/>
            <w:tcBorders>
              <w:top w:val="single" w:sz="4" w:space="0" w:color="auto"/>
              <w:left w:val="single" w:sz="4" w:space="0" w:color="auto"/>
              <w:bottom w:val="single" w:sz="4" w:space="0" w:color="auto"/>
              <w:right w:val="single" w:sz="4" w:space="0" w:color="auto"/>
            </w:tcBorders>
            <w:hideMark/>
          </w:tcPr>
          <w:p w14:paraId="49829858" w14:textId="77777777" w:rsidR="0011002B" w:rsidRDefault="0011002B" w:rsidP="0011002B">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321B336C" w14:textId="77777777" w:rsidR="0011002B" w:rsidRDefault="0011002B" w:rsidP="0011002B">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58908CB3" w14:textId="35AA84B4" w:rsidR="0011002B" w:rsidRDefault="0011002B" w:rsidP="0011002B">
            <w:pPr>
              <w:pStyle w:val="TAC"/>
              <w:spacing w:line="254" w:lineRule="auto"/>
              <w:rPr>
                <w:lang w:val="en-US"/>
              </w:rPr>
            </w:pPr>
            <w:ins w:id="150" w:author="Nokia" w:date="2023-11-03T19:08:00Z">
              <w:r>
                <w:rPr>
                  <w:rFonts w:eastAsia="Arial" w:cs="Arial"/>
                  <w:szCs w:val="18"/>
                  <w:lang w:val="en-US"/>
                </w:rPr>
                <w:t>[1.68]</w:t>
              </w:r>
            </w:ins>
            <w:del w:id="151" w:author="Nokia" w:date="2023-11-03T19:08:00Z">
              <w:r w:rsidDel="00564CBB">
                <w:rPr>
                  <w:rFonts w:eastAsia="Arial" w:cs="Arial"/>
                  <w:szCs w:val="18"/>
                  <w:lang w:val="en-US"/>
                </w:rPr>
                <w:delText>4.22</w:delText>
              </w:r>
            </w:del>
          </w:p>
        </w:tc>
        <w:tc>
          <w:tcPr>
            <w:tcW w:w="2121" w:type="dxa"/>
            <w:tcBorders>
              <w:top w:val="single" w:sz="8" w:space="0" w:color="auto"/>
              <w:left w:val="single" w:sz="8" w:space="0" w:color="auto"/>
              <w:bottom w:val="single" w:sz="8" w:space="0" w:color="auto"/>
              <w:right w:val="single" w:sz="8" w:space="0" w:color="auto"/>
            </w:tcBorders>
            <w:hideMark/>
          </w:tcPr>
          <w:p w14:paraId="3C72A065" w14:textId="77777777" w:rsidR="0011002B" w:rsidRDefault="0011002B" w:rsidP="0011002B">
            <w:pPr>
              <w:pStyle w:val="TAC"/>
              <w:spacing w:line="254" w:lineRule="auto"/>
              <w:rPr>
                <w:lang w:val="en-US"/>
              </w:rPr>
            </w:pPr>
            <w:r>
              <w:rPr>
                <w:rFonts w:eastAsia="Arial" w:cs="Arial"/>
                <w:szCs w:val="18"/>
                <w:lang w:val="en-US"/>
              </w:rPr>
              <w:t xml:space="preserve">T3+W2+W3 </w:t>
            </w:r>
          </w:p>
        </w:tc>
      </w:tr>
      <w:tr w:rsidR="0011002B" w14:paraId="09DEE7B5" w14:textId="77777777" w:rsidTr="002C0835">
        <w:trPr>
          <w:trHeight w:val="187"/>
          <w:jc w:val="center"/>
          <w:ins w:id="152" w:author="Nokia" w:date="2023-11-03T19:07:00Z"/>
        </w:trPr>
        <w:tc>
          <w:tcPr>
            <w:tcW w:w="3144" w:type="dxa"/>
            <w:tcBorders>
              <w:top w:val="single" w:sz="4" w:space="0" w:color="auto"/>
              <w:left w:val="single" w:sz="4" w:space="0" w:color="auto"/>
              <w:bottom w:val="single" w:sz="4" w:space="0" w:color="auto"/>
              <w:right w:val="single" w:sz="4" w:space="0" w:color="auto"/>
            </w:tcBorders>
          </w:tcPr>
          <w:p w14:paraId="62028E3B" w14:textId="6D1FC8F2" w:rsidR="0011002B" w:rsidRDefault="0011002B" w:rsidP="0011002B">
            <w:pPr>
              <w:pStyle w:val="TAL"/>
              <w:spacing w:line="254" w:lineRule="auto"/>
              <w:rPr>
                <w:ins w:id="153" w:author="Nokia" w:date="2023-11-03T19:07:00Z"/>
                <w:lang w:val="en-US"/>
              </w:rPr>
            </w:pPr>
            <w:ins w:id="154" w:author="Nokia" w:date="2023-11-03T19:07:00Z">
              <w:r>
                <w:t>T6</w:t>
              </w:r>
            </w:ins>
          </w:p>
        </w:tc>
        <w:tc>
          <w:tcPr>
            <w:tcW w:w="1530" w:type="dxa"/>
            <w:tcBorders>
              <w:top w:val="single" w:sz="4" w:space="0" w:color="auto"/>
              <w:left w:val="single" w:sz="4" w:space="0" w:color="auto"/>
              <w:bottom w:val="single" w:sz="4" w:space="0" w:color="auto"/>
              <w:right w:val="single" w:sz="4" w:space="0" w:color="auto"/>
            </w:tcBorders>
          </w:tcPr>
          <w:p w14:paraId="17175D3B" w14:textId="776CDB2E" w:rsidR="0011002B" w:rsidRDefault="0011002B" w:rsidP="0011002B">
            <w:pPr>
              <w:pStyle w:val="TAC"/>
              <w:spacing w:line="254" w:lineRule="auto"/>
              <w:jc w:val="left"/>
              <w:rPr>
                <w:ins w:id="155" w:author="Nokia" w:date="2023-11-03T19:07:00Z"/>
                <w:lang w:val="en-US"/>
              </w:rPr>
            </w:pPr>
            <w:ins w:id="156" w:author="Nokia" w:date="2023-11-03T19:07:00Z">
              <w:r>
                <w:rPr>
                  <w:lang w:val="en-US"/>
                </w:rPr>
                <w:t>Config 1, 2, 3, 4</w:t>
              </w:r>
            </w:ins>
          </w:p>
        </w:tc>
        <w:tc>
          <w:tcPr>
            <w:tcW w:w="1029" w:type="dxa"/>
            <w:tcBorders>
              <w:top w:val="single" w:sz="4" w:space="0" w:color="auto"/>
              <w:left w:val="single" w:sz="4" w:space="0" w:color="auto"/>
              <w:bottom w:val="single" w:sz="4" w:space="0" w:color="auto"/>
              <w:right w:val="single" w:sz="4" w:space="0" w:color="auto"/>
            </w:tcBorders>
          </w:tcPr>
          <w:p w14:paraId="76605435" w14:textId="262169E0" w:rsidR="0011002B" w:rsidRDefault="0011002B" w:rsidP="0011002B">
            <w:pPr>
              <w:pStyle w:val="TAC"/>
              <w:spacing w:line="254" w:lineRule="auto"/>
              <w:rPr>
                <w:ins w:id="157" w:author="Nokia" w:date="2023-11-03T19:07:00Z"/>
                <w:lang w:val="en-US"/>
              </w:rPr>
            </w:pPr>
            <w:ins w:id="158" w:author="Nokia" w:date="2023-11-03T19:07:00Z">
              <w:r>
                <w:rPr>
                  <w:lang w:val="en-US"/>
                </w:rPr>
                <w:t>s</w:t>
              </w:r>
            </w:ins>
          </w:p>
        </w:tc>
        <w:tc>
          <w:tcPr>
            <w:tcW w:w="2121" w:type="dxa"/>
            <w:tcBorders>
              <w:top w:val="single" w:sz="8" w:space="0" w:color="auto"/>
              <w:left w:val="single" w:sz="8" w:space="0" w:color="auto"/>
              <w:bottom w:val="single" w:sz="8" w:space="0" w:color="auto"/>
              <w:right w:val="single" w:sz="8" w:space="0" w:color="auto"/>
            </w:tcBorders>
          </w:tcPr>
          <w:p w14:paraId="688B62CC" w14:textId="613E163F" w:rsidR="0011002B" w:rsidRDefault="0011002B" w:rsidP="0011002B">
            <w:pPr>
              <w:pStyle w:val="TAC"/>
              <w:spacing w:line="254" w:lineRule="auto"/>
              <w:rPr>
                <w:ins w:id="159" w:author="Nokia" w:date="2023-11-03T19:07:00Z"/>
                <w:rFonts w:eastAsia="Arial" w:cs="Arial"/>
                <w:szCs w:val="18"/>
                <w:lang w:val="en-US"/>
              </w:rPr>
            </w:pPr>
            <w:ins w:id="160" w:author="Nokia" w:date="2023-11-03T19:08:00Z">
              <w:r>
                <w:t>[4.22]</w:t>
              </w:r>
            </w:ins>
          </w:p>
        </w:tc>
        <w:tc>
          <w:tcPr>
            <w:tcW w:w="2121" w:type="dxa"/>
            <w:tcBorders>
              <w:top w:val="single" w:sz="8" w:space="0" w:color="auto"/>
              <w:left w:val="single" w:sz="8" w:space="0" w:color="auto"/>
              <w:bottom w:val="single" w:sz="8" w:space="0" w:color="auto"/>
              <w:right w:val="single" w:sz="8" w:space="0" w:color="auto"/>
            </w:tcBorders>
          </w:tcPr>
          <w:p w14:paraId="465A1B87" w14:textId="535AB03E" w:rsidR="0011002B" w:rsidRDefault="0011002B" w:rsidP="0011002B">
            <w:pPr>
              <w:pStyle w:val="TAC"/>
              <w:spacing w:line="254" w:lineRule="auto"/>
              <w:rPr>
                <w:ins w:id="161" w:author="Nokia" w:date="2023-11-03T19:07:00Z"/>
                <w:rFonts w:eastAsia="Arial" w:cs="Arial"/>
                <w:szCs w:val="18"/>
                <w:lang w:val="en-US"/>
              </w:rPr>
            </w:pPr>
          </w:p>
        </w:tc>
      </w:tr>
      <w:tr w:rsidR="00ED1DC7" w14:paraId="35CC0379"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0CDCADA" w14:textId="77777777" w:rsidR="00ED1DC7" w:rsidRDefault="00ED1DC7">
            <w:pPr>
              <w:pStyle w:val="TAL"/>
              <w:spacing w:line="254" w:lineRule="auto"/>
              <w:rPr>
                <w:lang w:val="en-US"/>
              </w:rPr>
            </w:pPr>
            <w:r>
              <w:rPr>
                <w:lang w:val="en-US"/>
              </w:rPr>
              <w:t>cg-SDT-RSRP-</w:t>
            </w:r>
            <w:proofErr w:type="spellStart"/>
            <w:r>
              <w:rPr>
                <w:lang w:val="en-US"/>
              </w:rPr>
              <w:t>ChangeThreshold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1EBB79B" w14:textId="77777777" w:rsidR="00ED1DC7" w:rsidRDefault="00ED1DC7">
            <w:pPr>
              <w:pStyle w:val="TAC"/>
              <w:spacing w:line="254" w:lineRule="auto"/>
              <w:jc w:val="left"/>
              <w:rPr>
                <w:lang w:val="en-US" w:eastAsia="zh-CN"/>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0AEF87CF" w14:textId="77777777" w:rsidR="00ED1DC7" w:rsidRDefault="00ED1DC7">
            <w:pPr>
              <w:pStyle w:val="TAC"/>
              <w:spacing w:line="254" w:lineRule="auto"/>
              <w:rPr>
                <w:lang w:val="en-US"/>
              </w:rPr>
            </w:pPr>
            <w:r>
              <w:rPr>
                <w:lang w:val="en-US" w:eastAsia="zh-CN"/>
              </w:rPr>
              <w:t>dB</w:t>
            </w:r>
          </w:p>
        </w:tc>
        <w:tc>
          <w:tcPr>
            <w:tcW w:w="2121" w:type="dxa"/>
            <w:tcBorders>
              <w:top w:val="single" w:sz="4" w:space="0" w:color="auto"/>
              <w:left w:val="single" w:sz="4" w:space="0" w:color="auto"/>
              <w:bottom w:val="single" w:sz="4" w:space="0" w:color="auto"/>
              <w:right w:val="single" w:sz="4" w:space="0" w:color="auto"/>
            </w:tcBorders>
            <w:hideMark/>
          </w:tcPr>
          <w:p w14:paraId="2239C327" w14:textId="77777777" w:rsidR="00ED1DC7" w:rsidRDefault="00ED1DC7">
            <w:pPr>
              <w:pStyle w:val="TAC"/>
              <w:spacing w:line="254" w:lineRule="auto"/>
              <w:rPr>
                <w:lang w:val="en-US"/>
              </w:rPr>
            </w:pPr>
            <w:r>
              <w:rPr>
                <w:iCs/>
                <w:lang w:val="en-US" w:eastAsia="zh-CN"/>
              </w:rPr>
              <w:t>8</w:t>
            </w:r>
          </w:p>
        </w:tc>
        <w:tc>
          <w:tcPr>
            <w:tcW w:w="2121" w:type="dxa"/>
            <w:tcBorders>
              <w:top w:val="single" w:sz="4" w:space="0" w:color="auto"/>
              <w:left w:val="single" w:sz="4" w:space="0" w:color="auto"/>
              <w:bottom w:val="single" w:sz="4" w:space="0" w:color="auto"/>
              <w:right w:val="single" w:sz="4" w:space="0" w:color="auto"/>
            </w:tcBorders>
          </w:tcPr>
          <w:p w14:paraId="1D00766D" w14:textId="77777777" w:rsidR="00ED1DC7" w:rsidRDefault="00ED1DC7">
            <w:pPr>
              <w:pStyle w:val="TAC"/>
              <w:spacing w:line="254" w:lineRule="auto"/>
              <w:rPr>
                <w:iCs/>
                <w:lang w:val="en-US" w:eastAsia="zh-CN"/>
              </w:rPr>
            </w:pPr>
          </w:p>
        </w:tc>
      </w:tr>
      <w:tr w:rsidR="00ED1DC7" w14:paraId="011383A5" w14:textId="77777777" w:rsidTr="002C0835">
        <w:trPr>
          <w:trHeight w:val="187"/>
          <w:jc w:val="center"/>
        </w:trPr>
        <w:tc>
          <w:tcPr>
            <w:tcW w:w="3144" w:type="dxa"/>
            <w:tcBorders>
              <w:top w:val="single" w:sz="8" w:space="0" w:color="auto"/>
              <w:left w:val="single" w:sz="8" w:space="0" w:color="auto"/>
              <w:bottom w:val="single" w:sz="8" w:space="0" w:color="auto"/>
              <w:right w:val="single" w:sz="8" w:space="0" w:color="auto"/>
            </w:tcBorders>
            <w:hideMark/>
          </w:tcPr>
          <w:p w14:paraId="6EAE048F" w14:textId="77777777" w:rsidR="00ED1DC7" w:rsidRDefault="00ED1DC7">
            <w:pPr>
              <w:pStyle w:val="TAL"/>
              <w:rPr>
                <w:lang w:val="en-US"/>
              </w:rPr>
            </w:pPr>
            <w:r>
              <w:rPr>
                <w:rFonts w:eastAsia="Arial"/>
                <w:lang w:val="en-US"/>
              </w:rPr>
              <w:t>cg-SDT-RSRP-</w:t>
            </w:r>
            <w:proofErr w:type="spellStart"/>
            <w:r>
              <w:rPr>
                <w:rFonts w:eastAsia="Arial"/>
                <w:lang w:val="en-US"/>
              </w:rPr>
              <w:t>ThresholdSSB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24F1C65B" w14:textId="77777777" w:rsidR="00ED1DC7" w:rsidRDefault="00ED1DC7">
            <w:pPr>
              <w:pStyle w:val="TAC"/>
              <w:rPr>
                <w:lang w:val="en-US"/>
              </w:rPr>
            </w:pPr>
            <w:r>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A5353D1" w14:textId="77777777" w:rsidR="00ED1DC7" w:rsidRDefault="00ED1DC7">
            <w:pPr>
              <w:pStyle w:val="TAC"/>
              <w:rPr>
                <w:lang w:val="en-US"/>
              </w:rPr>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9C37310" w14:textId="77777777" w:rsidR="00ED1DC7" w:rsidRDefault="00ED1DC7">
            <w:pPr>
              <w:pStyle w:val="TAC"/>
              <w:rPr>
                <w:iCs/>
                <w:lang w:val="en-US" w:eastAsia="zh-CN"/>
              </w:rPr>
            </w:pPr>
            <w:r>
              <w:rPr>
                <w:rFonts w:eastAsia="Arial"/>
                <w:lang w:val="en-US" w:eastAsia="zh-CN"/>
              </w:rPr>
              <w:t>– 110</w:t>
            </w:r>
          </w:p>
        </w:tc>
        <w:tc>
          <w:tcPr>
            <w:tcW w:w="2121" w:type="dxa"/>
            <w:tcBorders>
              <w:top w:val="single" w:sz="8" w:space="0" w:color="auto"/>
              <w:left w:val="single" w:sz="8" w:space="0" w:color="auto"/>
              <w:bottom w:val="single" w:sz="8" w:space="0" w:color="auto"/>
              <w:right w:val="single" w:sz="8" w:space="0" w:color="auto"/>
            </w:tcBorders>
          </w:tcPr>
          <w:p w14:paraId="7A21E322" w14:textId="77777777" w:rsidR="00ED1DC7" w:rsidRDefault="00ED1DC7">
            <w:pPr>
              <w:pStyle w:val="TAC"/>
              <w:spacing w:line="254" w:lineRule="auto"/>
              <w:rPr>
                <w:iCs/>
                <w:lang w:val="en-US" w:eastAsia="zh-CN"/>
              </w:rPr>
            </w:pPr>
          </w:p>
        </w:tc>
      </w:tr>
      <w:tr w:rsidR="00ED1DC7" w14:paraId="72507BD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4AE00D2" w14:textId="77777777" w:rsidR="00ED1DC7" w:rsidRDefault="00ED1DC7">
            <w:pPr>
              <w:pStyle w:val="TAL"/>
              <w:spacing w:line="254" w:lineRule="auto"/>
              <w:rPr>
                <w:lang w:val="en-US"/>
              </w:rPr>
            </w:pPr>
            <w:r>
              <w:rPr>
                <w:lang w:val="en-US"/>
              </w:rPr>
              <w:t>cg-SDT-</w:t>
            </w:r>
            <w:proofErr w:type="spellStart"/>
            <w:r>
              <w:rPr>
                <w:lang w:val="en-US"/>
              </w:rP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026254C1"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single" w:sz="4" w:space="0" w:color="auto"/>
              <w:right w:val="single" w:sz="4" w:space="0" w:color="auto"/>
            </w:tcBorders>
          </w:tcPr>
          <w:p w14:paraId="115A349A" w14:textId="77777777" w:rsidR="00ED1DC7" w:rsidRDefault="00ED1DC7">
            <w:pPr>
              <w:pStyle w:val="TAC"/>
              <w:spacing w:line="254" w:lineRule="auto"/>
              <w:rPr>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4CA0AC2C" w14:textId="77777777" w:rsidR="00ED1DC7" w:rsidRDefault="00ED1DC7">
            <w:pPr>
              <w:pStyle w:val="TAC"/>
              <w:spacing w:line="254" w:lineRule="auto"/>
              <w:rPr>
                <w:lang w:val="en-US"/>
              </w:rPr>
            </w:pPr>
            <w:r>
              <w:rPr>
                <w:iCs/>
                <w:lang w:val="en-US"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4AF9F59E" w14:textId="77777777" w:rsidR="00ED1DC7" w:rsidRDefault="00ED1DC7">
            <w:pPr>
              <w:pStyle w:val="TAC"/>
              <w:spacing w:line="254" w:lineRule="auto"/>
              <w:rPr>
                <w:iCs/>
                <w:lang w:val="en-US" w:eastAsia="zh-CN"/>
              </w:rPr>
            </w:pPr>
          </w:p>
        </w:tc>
      </w:tr>
      <w:tr w:rsidR="00ED1DC7" w14:paraId="5A53FB1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AD132C" w14:textId="77777777" w:rsidR="00ED1DC7" w:rsidRDefault="00ED1DC7">
            <w:pPr>
              <w:pStyle w:val="TAL"/>
              <w:spacing w:line="254" w:lineRule="auto"/>
              <w:rPr>
                <w:lang w:val="en-US"/>
              </w:rPr>
            </w:pPr>
            <w:r>
              <w:rPr>
                <w:lang w:val="en-US"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4EC54DE2" w14:textId="77777777" w:rsidR="00ED1DC7" w:rsidRDefault="00ED1DC7">
            <w:pPr>
              <w:pStyle w:val="TAC"/>
              <w:spacing w:line="254" w:lineRule="auto"/>
              <w:jc w:val="left"/>
              <w:rPr>
                <w:lang w:val="en-US"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249BB36" w14:textId="77777777" w:rsidR="00ED1DC7" w:rsidRDefault="00ED1DC7">
            <w:pPr>
              <w:pStyle w:val="TAC"/>
              <w:spacing w:line="254" w:lineRule="auto"/>
              <w:rPr>
                <w:lang w:val="en-US"/>
              </w:rPr>
            </w:pPr>
            <w:proofErr w:type="spellStart"/>
            <w:r>
              <w:rPr>
                <w:lang w:val="en-US" w:eastAsia="zh-CN"/>
              </w:rPr>
              <w:t>ms</w:t>
            </w:r>
            <w:proofErr w:type="spellEnd"/>
          </w:p>
        </w:tc>
        <w:tc>
          <w:tcPr>
            <w:tcW w:w="2121" w:type="dxa"/>
            <w:tcBorders>
              <w:top w:val="single" w:sz="8" w:space="0" w:color="auto"/>
              <w:left w:val="single" w:sz="8" w:space="0" w:color="auto"/>
              <w:bottom w:val="single" w:sz="8" w:space="0" w:color="auto"/>
              <w:right w:val="single" w:sz="8" w:space="0" w:color="auto"/>
            </w:tcBorders>
            <w:hideMark/>
          </w:tcPr>
          <w:p w14:paraId="619FAD81" w14:textId="77777777" w:rsidR="00ED1DC7" w:rsidRDefault="00ED1DC7">
            <w:pPr>
              <w:pStyle w:val="TAC"/>
              <w:spacing w:line="254" w:lineRule="auto"/>
              <w:rPr>
                <w:lang w:val="en-US"/>
              </w:rPr>
            </w:pPr>
            <w:r>
              <w:rPr>
                <w:rFonts w:eastAsia="Arial" w:cs="Arial"/>
                <w:szCs w:val="18"/>
                <w:lang w:val="en-US"/>
              </w:rPr>
              <w:t>320ms</w:t>
            </w:r>
          </w:p>
        </w:tc>
        <w:tc>
          <w:tcPr>
            <w:tcW w:w="2121" w:type="dxa"/>
            <w:tcBorders>
              <w:top w:val="single" w:sz="8" w:space="0" w:color="auto"/>
              <w:left w:val="single" w:sz="8" w:space="0" w:color="auto"/>
              <w:bottom w:val="single" w:sz="8" w:space="0" w:color="auto"/>
              <w:right w:val="single" w:sz="8" w:space="0" w:color="auto"/>
            </w:tcBorders>
          </w:tcPr>
          <w:p w14:paraId="45D0121F" w14:textId="77777777" w:rsidR="00ED1DC7" w:rsidRDefault="00ED1DC7">
            <w:pPr>
              <w:pStyle w:val="TAC"/>
              <w:spacing w:line="254" w:lineRule="auto"/>
              <w:rPr>
                <w:iCs/>
                <w:lang w:val="en-US" w:eastAsia="zh-CN"/>
              </w:rPr>
            </w:pPr>
          </w:p>
        </w:tc>
      </w:tr>
      <w:tr w:rsidR="00ED1DC7" w14:paraId="4FC6AEFA"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2D4744D" w14:textId="77777777" w:rsidR="00ED1DC7" w:rsidRDefault="00ED1DC7">
            <w:pPr>
              <w:pStyle w:val="TAL"/>
              <w:spacing w:line="254" w:lineRule="auto"/>
              <w:rPr>
                <w:lang w:val="en-US"/>
              </w:rPr>
            </w:pPr>
            <w:r>
              <w:rPr>
                <w:lang w:val="en-US"/>
              </w:rPr>
              <w:t>EPRE ratio of PSS to SSS</w:t>
            </w:r>
          </w:p>
        </w:tc>
        <w:tc>
          <w:tcPr>
            <w:tcW w:w="1530" w:type="dxa"/>
            <w:tcBorders>
              <w:top w:val="single" w:sz="4" w:space="0" w:color="auto"/>
              <w:left w:val="single" w:sz="4" w:space="0" w:color="auto"/>
              <w:bottom w:val="nil"/>
              <w:right w:val="single" w:sz="4" w:space="0" w:color="auto"/>
            </w:tcBorders>
          </w:tcPr>
          <w:p w14:paraId="0B7E8ABD" w14:textId="77777777" w:rsidR="00ED1DC7" w:rsidRDefault="00ED1DC7">
            <w:pPr>
              <w:pStyle w:val="TAC"/>
              <w:spacing w:line="254" w:lineRule="auto"/>
              <w:jc w:val="left"/>
              <w:rPr>
                <w:lang w:val="en-US"/>
              </w:rPr>
            </w:pPr>
          </w:p>
        </w:tc>
        <w:tc>
          <w:tcPr>
            <w:tcW w:w="1029" w:type="dxa"/>
            <w:tcBorders>
              <w:top w:val="single" w:sz="4" w:space="0" w:color="auto"/>
              <w:left w:val="single" w:sz="4" w:space="0" w:color="auto"/>
              <w:bottom w:val="nil"/>
              <w:right w:val="single" w:sz="4" w:space="0" w:color="auto"/>
            </w:tcBorders>
            <w:hideMark/>
          </w:tcPr>
          <w:p w14:paraId="109D2332" w14:textId="77777777" w:rsidR="00ED1DC7" w:rsidRDefault="00ED1DC7">
            <w:pPr>
              <w:pStyle w:val="TAC"/>
              <w:spacing w:line="254" w:lineRule="auto"/>
              <w:rPr>
                <w:lang w:val="en-US"/>
              </w:rPr>
            </w:pPr>
            <w:r>
              <w:rPr>
                <w:lang w:val="en-US"/>
              </w:rPr>
              <w:t>dB</w:t>
            </w:r>
          </w:p>
        </w:tc>
        <w:tc>
          <w:tcPr>
            <w:tcW w:w="2121" w:type="dxa"/>
            <w:tcBorders>
              <w:top w:val="single" w:sz="4" w:space="0" w:color="auto"/>
              <w:left w:val="single" w:sz="4" w:space="0" w:color="auto"/>
              <w:bottom w:val="nil"/>
              <w:right w:val="single" w:sz="4" w:space="0" w:color="auto"/>
            </w:tcBorders>
            <w:hideMark/>
          </w:tcPr>
          <w:p w14:paraId="775BE0EB" w14:textId="77777777" w:rsidR="00ED1DC7" w:rsidRDefault="00ED1DC7">
            <w:pPr>
              <w:pStyle w:val="TAC"/>
              <w:spacing w:line="254" w:lineRule="auto"/>
              <w:rPr>
                <w:lang w:val="en-US"/>
              </w:rPr>
            </w:pPr>
            <w:r>
              <w:rPr>
                <w:lang w:val="en-US"/>
              </w:rPr>
              <w:t>0</w:t>
            </w:r>
          </w:p>
        </w:tc>
        <w:tc>
          <w:tcPr>
            <w:tcW w:w="2121" w:type="dxa"/>
            <w:tcBorders>
              <w:top w:val="single" w:sz="4" w:space="0" w:color="auto"/>
              <w:left w:val="single" w:sz="4" w:space="0" w:color="auto"/>
              <w:bottom w:val="nil"/>
              <w:right w:val="single" w:sz="4" w:space="0" w:color="auto"/>
            </w:tcBorders>
          </w:tcPr>
          <w:p w14:paraId="1AD09A93" w14:textId="77777777" w:rsidR="00ED1DC7" w:rsidRDefault="00ED1DC7">
            <w:pPr>
              <w:pStyle w:val="TAC"/>
              <w:spacing w:line="254" w:lineRule="auto"/>
              <w:rPr>
                <w:lang w:val="en-US"/>
              </w:rPr>
            </w:pPr>
          </w:p>
        </w:tc>
      </w:tr>
      <w:tr w:rsidR="00ED1DC7" w14:paraId="75DAD58B"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43381CB" w14:textId="77777777" w:rsidR="00ED1DC7" w:rsidRDefault="00ED1DC7">
            <w:pPr>
              <w:pStyle w:val="TAL"/>
              <w:spacing w:line="254" w:lineRule="auto"/>
              <w:rPr>
                <w:lang w:val="en-US"/>
              </w:rPr>
            </w:pPr>
            <w:r>
              <w:rPr>
                <w:lang w:val="en-US"/>
              </w:rPr>
              <w:t>EPRE ratio of PBCH DMRS to SSS</w:t>
            </w:r>
          </w:p>
        </w:tc>
        <w:tc>
          <w:tcPr>
            <w:tcW w:w="1530" w:type="dxa"/>
            <w:tcBorders>
              <w:top w:val="nil"/>
              <w:left w:val="single" w:sz="4" w:space="0" w:color="auto"/>
              <w:bottom w:val="nil"/>
              <w:right w:val="single" w:sz="4" w:space="0" w:color="auto"/>
            </w:tcBorders>
          </w:tcPr>
          <w:p w14:paraId="1706FB7A"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1EA29A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F4D87B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C5C8EB1" w14:textId="77777777" w:rsidR="00ED1DC7" w:rsidRDefault="00ED1DC7">
            <w:pPr>
              <w:pStyle w:val="TAC"/>
              <w:rPr>
                <w:lang w:val="en-US"/>
              </w:rPr>
            </w:pPr>
          </w:p>
        </w:tc>
      </w:tr>
      <w:tr w:rsidR="00ED1DC7" w14:paraId="65D179B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673F2D01" w14:textId="77777777" w:rsidR="00ED1DC7" w:rsidRDefault="00ED1DC7">
            <w:pPr>
              <w:pStyle w:val="TAL"/>
              <w:spacing w:line="254" w:lineRule="auto"/>
              <w:rPr>
                <w:lang w:val="en-US"/>
              </w:rPr>
            </w:pPr>
            <w:r>
              <w:rPr>
                <w:lang w:val="en-US"/>
              </w:rPr>
              <w:t>EPRE ratio of PBCH to PBCH DMRS</w:t>
            </w:r>
          </w:p>
        </w:tc>
        <w:tc>
          <w:tcPr>
            <w:tcW w:w="1530" w:type="dxa"/>
            <w:tcBorders>
              <w:top w:val="nil"/>
              <w:left w:val="single" w:sz="4" w:space="0" w:color="auto"/>
              <w:bottom w:val="nil"/>
              <w:right w:val="single" w:sz="4" w:space="0" w:color="auto"/>
            </w:tcBorders>
          </w:tcPr>
          <w:p w14:paraId="7DAE74C6"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28C2C1F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298329D"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3DAA3FA" w14:textId="77777777" w:rsidR="00ED1DC7" w:rsidRDefault="00ED1DC7">
            <w:pPr>
              <w:pStyle w:val="TAC"/>
              <w:rPr>
                <w:lang w:val="en-US"/>
              </w:rPr>
            </w:pPr>
          </w:p>
        </w:tc>
      </w:tr>
      <w:tr w:rsidR="00ED1DC7" w14:paraId="153BFB0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037881F" w14:textId="77777777" w:rsidR="00ED1DC7" w:rsidRDefault="00ED1DC7">
            <w:pPr>
              <w:pStyle w:val="TAL"/>
              <w:spacing w:line="254" w:lineRule="auto"/>
              <w:rPr>
                <w:lang w:val="en-US"/>
              </w:rPr>
            </w:pPr>
            <w:r>
              <w:rPr>
                <w:lang w:val="en-US"/>
              </w:rPr>
              <w:t>EPRE ratio of PDCCH DMRS to SSS</w:t>
            </w:r>
          </w:p>
        </w:tc>
        <w:tc>
          <w:tcPr>
            <w:tcW w:w="1530" w:type="dxa"/>
            <w:tcBorders>
              <w:top w:val="nil"/>
              <w:left w:val="single" w:sz="4" w:space="0" w:color="auto"/>
              <w:bottom w:val="nil"/>
              <w:right w:val="single" w:sz="4" w:space="0" w:color="auto"/>
            </w:tcBorders>
          </w:tcPr>
          <w:p w14:paraId="5D6DE5E7"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C19A42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EBC9409"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03880BDE" w14:textId="77777777" w:rsidR="00ED1DC7" w:rsidRDefault="00ED1DC7">
            <w:pPr>
              <w:pStyle w:val="TAC"/>
              <w:rPr>
                <w:lang w:val="en-US"/>
              </w:rPr>
            </w:pPr>
          </w:p>
        </w:tc>
      </w:tr>
      <w:tr w:rsidR="00ED1DC7" w14:paraId="5B521246"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3919D193" w14:textId="77777777" w:rsidR="00ED1DC7" w:rsidRDefault="00ED1DC7">
            <w:pPr>
              <w:pStyle w:val="TAL"/>
              <w:spacing w:line="254" w:lineRule="auto"/>
              <w:rPr>
                <w:lang w:val="en-US"/>
              </w:rPr>
            </w:pPr>
            <w:r>
              <w:rPr>
                <w:lang w:val="en-US"/>
              </w:rPr>
              <w:t>EPRE ratio of PDCCH to PDCCH DMRS</w:t>
            </w:r>
          </w:p>
        </w:tc>
        <w:tc>
          <w:tcPr>
            <w:tcW w:w="1530" w:type="dxa"/>
            <w:tcBorders>
              <w:top w:val="nil"/>
              <w:left w:val="single" w:sz="4" w:space="0" w:color="auto"/>
              <w:bottom w:val="nil"/>
              <w:right w:val="single" w:sz="4" w:space="0" w:color="auto"/>
            </w:tcBorders>
          </w:tcPr>
          <w:p w14:paraId="2E89B7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744A59C4"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6362AF02"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BE0D4D7" w14:textId="77777777" w:rsidR="00ED1DC7" w:rsidRDefault="00ED1DC7">
            <w:pPr>
              <w:pStyle w:val="TAC"/>
              <w:rPr>
                <w:lang w:val="en-US"/>
              </w:rPr>
            </w:pPr>
          </w:p>
        </w:tc>
      </w:tr>
      <w:tr w:rsidR="00ED1DC7" w14:paraId="786D054F"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693DCEB" w14:textId="77777777" w:rsidR="00ED1DC7" w:rsidRDefault="00ED1DC7">
            <w:pPr>
              <w:pStyle w:val="TAL"/>
              <w:spacing w:line="254" w:lineRule="auto"/>
              <w:rPr>
                <w:lang w:val="en-US"/>
              </w:rPr>
            </w:pPr>
            <w:r>
              <w:rPr>
                <w:lang w:val="en-US"/>
              </w:rPr>
              <w:t>EPRE ratio of PDSCH DMRS to SSS</w:t>
            </w:r>
          </w:p>
        </w:tc>
        <w:tc>
          <w:tcPr>
            <w:tcW w:w="1530" w:type="dxa"/>
            <w:tcBorders>
              <w:top w:val="nil"/>
              <w:left w:val="single" w:sz="4" w:space="0" w:color="auto"/>
              <w:bottom w:val="nil"/>
              <w:right w:val="single" w:sz="4" w:space="0" w:color="auto"/>
            </w:tcBorders>
          </w:tcPr>
          <w:p w14:paraId="218F2D3E"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0CC75F65"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57A35E30"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1612FA1" w14:textId="77777777" w:rsidR="00ED1DC7" w:rsidRDefault="00ED1DC7">
            <w:pPr>
              <w:pStyle w:val="TAC"/>
              <w:rPr>
                <w:lang w:val="en-US"/>
              </w:rPr>
            </w:pPr>
          </w:p>
        </w:tc>
      </w:tr>
      <w:tr w:rsidR="00ED1DC7" w14:paraId="7AE8FC2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09718F07" w14:textId="77777777" w:rsidR="00ED1DC7" w:rsidRDefault="00ED1DC7">
            <w:pPr>
              <w:pStyle w:val="TAL"/>
              <w:spacing w:line="254" w:lineRule="auto"/>
              <w:rPr>
                <w:lang w:val="en-US"/>
              </w:rPr>
            </w:pPr>
            <w:r>
              <w:rPr>
                <w:lang w:val="en-US"/>
              </w:rPr>
              <w:t>EPRE ratio of PDSCH to PDSCH DMRS</w:t>
            </w:r>
          </w:p>
        </w:tc>
        <w:tc>
          <w:tcPr>
            <w:tcW w:w="1530" w:type="dxa"/>
            <w:tcBorders>
              <w:top w:val="nil"/>
              <w:left w:val="single" w:sz="4" w:space="0" w:color="auto"/>
              <w:bottom w:val="nil"/>
              <w:right w:val="single" w:sz="4" w:space="0" w:color="auto"/>
            </w:tcBorders>
          </w:tcPr>
          <w:p w14:paraId="6488C599"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6E11786A"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F4561AF"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13C15510" w14:textId="77777777" w:rsidR="00ED1DC7" w:rsidRDefault="00ED1DC7">
            <w:pPr>
              <w:pStyle w:val="TAC"/>
              <w:rPr>
                <w:lang w:val="en-US"/>
              </w:rPr>
            </w:pPr>
          </w:p>
        </w:tc>
      </w:tr>
      <w:tr w:rsidR="00ED1DC7" w14:paraId="040934B5"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71E9752" w14:textId="77777777" w:rsidR="00ED1DC7" w:rsidRDefault="00ED1DC7">
            <w:pPr>
              <w:pStyle w:val="TAL"/>
              <w:spacing w:line="254" w:lineRule="auto"/>
              <w:rPr>
                <w:lang w:val="en-US"/>
              </w:rPr>
            </w:pPr>
            <w:r>
              <w:rPr>
                <w:lang w:val="en-US"/>
              </w:rPr>
              <w:t>EPRE ratio of OCNG DMRS to SSS</w:t>
            </w:r>
          </w:p>
        </w:tc>
        <w:tc>
          <w:tcPr>
            <w:tcW w:w="1530" w:type="dxa"/>
            <w:tcBorders>
              <w:top w:val="nil"/>
              <w:left w:val="single" w:sz="4" w:space="0" w:color="auto"/>
              <w:bottom w:val="nil"/>
              <w:right w:val="single" w:sz="4" w:space="0" w:color="auto"/>
            </w:tcBorders>
          </w:tcPr>
          <w:p w14:paraId="4BA00A51" w14:textId="77777777" w:rsidR="00ED1DC7" w:rsidRDefault="00ED1DC7">
            <w:pPr>
              <w:pStyle w:val="TAC"/>
              <w:rPr>
                <w:lang w:val="en-US"/>
              </w:rPr>
            </w:pPr>
          </w:p>
        </w:tc>
        <w:tc>
          <w:tcPr>
            <w:tcW w:w="1029" w:type="dxa"/>
            <w:tcBorders>
              <w:top w:val="nil"/>
              <w:left w:val="single" w:sz="4" w:space="0" w:color="auto"/>
              <w:bottom w:val="nil"/>
              <w:right w:val="single" w:sz="4" w:space="0" w:color="auto"/>
            </w:tcBorders>
          </w:tcPr>
          <w:p w14:paraId="55B8A3FC"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2777DD3B" w14:textId="77777777" w:rsidR="00ED1DC7" w:rsidRDefault="00ED1DC7">
            <w:pPr>
              <w:pStyle w:val="TAC"/>
              <w:rPr>
                <w:lang w:val="en-US"/>
              </w:rPr>
            </w:pPr>
          </w:p>
        </w:tc>
        <w:tc>
          <w:tcPr>
            <w:tcW w:w="2121" w:type="dxa"/>
            <w:tcBorders>
              <w:top w:val="nil"/>
              <w:left w:val="single" w:sz="4" w:space="0" w:color="auto"/>
              <w:bottom w:val="nil"/>
              <w:right w:val="single" w:sz="4" w:space="0" w:color="auto"/>
            </w:tcBorders>
          </w:tcPr>
          <w:p w14:paraId="3C6EDC60" w14:textId="77777777" w:rsidR="00ED1DC7" w:rsidRDefault="00ED1DC7">
            <w:pPr>
              <w:pStyle w:val="TAC"/>
              <w:rPr>
                <w:lang w:val="en-US"/>
              </w:rPr>
            </w:pPr>
          </w:p>
        </w:tc>
      </w:tr>
      <w:tr w:rsidR="00ED1DC7" w14:paraId="6D241B08"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7037B175" w14:textId="77777777" w:rsidR="00ED1DC7" w:rsidRDefault="00ED1DC7">
            <w:pPr>
              <w:pStyle w:val="TAL"/>
              <w:spacing w:line="254" w:lineRule="auto"/>
              <w:rPr>
                <w:lang w:val="en-US"/>
              </w:rPr>
            </w:pPr>
            <w:r>
              <w:rPr>
                <w:lang w:val="en-US"/>
              </w:rPr>
              <w:t>EPRE ratio of OCNG to OCNG DMRS</w:t>
            </w:r>
            <w:r>
              <w:rPr>
                <w:vertAlign w:val="superscript"/>
                <w:lang w:val="en-US"/>
              </w:rPr>
              <w:t xml:space="preserve"> </w:t>
            </w:r>
          </w:p>
        </w:tc>
        <w:tc>
          <w:tcPr>
            <w:tcW w:w="1530" w:type="dxa"/>
            <w:tcBorders>
              <w:top w:val="nil"/>
              <w:left w:val="single" w:sz="4" w:space="0" w:color="auto"/>
              <w:bottom w:val="single" w:sz="4" w:space="0" w:color="auto"/>
              <w:right w:val="single" w:sz="4" w:space="0" w:color="auto"/>
            </w:tcBorders>
          </w:tcPr>
          <w:p w14:paraId="239FCE11" w14:textId="77777777" w:rsidR="00ED1DC7" w:rsidRDefault="00ED1DC7">
            <w:pPr>
              <w:pStyle w:val="TAC"/>
              <w:rPr>
                <w:lang w:val="en-US"/>
              </w:rPr>
            </w:pPr>
          </w:p>
        </w:tc>
        <w:tc>
          <w:tcPr>
            <w:tcW w:w="1029" w:type="dxa"/>
            <w:tcBorders>
              <w:top w:val="nil"/>
              <w:left w:val="single" w:sz="4" w:space="0" w:color="auto"/>
              <w:bottom w:val="single" w:sz="4" w:space="0" w:color="auto"/>
              <w:right w:val="single" w:sz="4" w:space="0" w:color="auto"/>
            </w:tcBorders>
          </w:tcPr>
          <w:p w14:paraId="44B11FB1"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5A19A802" w14:textId="77777777" w:rsidR="00ED1DC7" w:rsidRDefault="00ED1DC7">
            <w:pPr>
              <w:pStyle w:val="TAC"/>
              <w:rPr>
                <w:lang w:val="en-US"/>
              </w:rPr>
            </w:pPr>
          </w:p>
        </w:tc>
        <w:tc>
          <w:tcPr>
            <w:tcW w:w="2121" w:type="dxa"/>
            <w:tcBorders>
              <w:top w:val="nil"/>
              <w:left w:val="single" w:sz="4" w:space="0" w:color="auto"/>
              <w:bottom w:val="single" w:sz="4" w:space="0" w:color="auto"/>
              <w:right w:val="single" w:sz="4" w:space="0" w:color="auto"/>
            </w:tcBorders>
          </w:tcPr>
          <w:p w14:paraId="254F4559" w14:textId="77777777" w:rsidR="00ED1DC7" w:rsidRDefault="00ED1DC7">
            <w:pPr>
              <w:pStyle w:val="TAC"/>
              <w:rPr>
                <w:lang w:val="en-US"/>
              </w:rPr>
            </w:pPr>
          </w:p>
        </w:tc>
      </w:tr>
      <w:tr w:rsidR="00ED1DC7" w14:paraId="038BEE72" w14:textId="77777777" w:rsidTr="002C0835">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1D2DE87C" w14:textId="77777777" w:rsidR="00ED1DC7" w:rsidRDefault="00ED1DC7">
            <w:pPr>
              <w:pStyle w:val="TAL"/>
              <w:spacing w:line="254" w:lineRule="auto"/>
              <w:rPr>
                <w:lang w:val="en-US"/>
              </w:rPr>
            </w:pPr>
            <w:r>
              <w:rPr>
                <w:lang w:val="en-US"/>
              </w:rP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053CAA27" w14:textId="77777777" w:rsidR="00ED1DC7" w:rsidRDefault="00ED1DC7">
            <w:pPr>
              <w:rPr>
                <w:rFonts w:ascii="Arial" w:hAnsi="Arial" w:cs="Arial"/>
                <w:sz w:val="18"/>
                <w:szCs w:val="18"/>
                <w:lang w:val="en-US"/>
              </w:rPr>
            </w:pPr>
            <w:r>
              <w:rPr>
                <w:rFonts w:ascii="Arial" w:hAnsi="Arial" w:cs="Arial"/>
                <w:sz w:val="18"/>
                <w:szCs w:val="18"/>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03584A20" w14:textId="77777777" w:rsidR="00ED1DC7" w:rsidRDefault="00ED1DC7">
            <w:pPr>
              <w:rPr>
                <w:rFonts w:asciiTheme="minorHAnsi" w:hAnsiTheme="minorHAnsi" w:cstheme="minorBidi"/>
                <w:sz w:val="22"/>
                <w:szCs w:val="22"/>
                <w:lang w:val="en-US"/>
              </w:rPr>
            </w:pPr>
          </w:p>
        </w:tc>
        <w:tc>
          <w:tcPr>
            <w:tcW w:w="2121" w:type="dxa"/>
            <w:tcBorders>
              <w:top w:val="single" w:sz="4" w:space="0" w:color="auto"/>
              <w:left w:val="single" w:sz="4" w:space="0" w:color="auto"/>
              <w:bottom w:val="single" w:sz="4" w:space="0" w:color="auto"/>
              <w:right w:val="single" w:sz="4" w:space="0" w:color="auto"/>
            </w:tcBorders>
            <w:hideMark/>
          </w:tcPr>
          <w:p w14:paraId="6D206AB0" w14:textId="77777777" w:rsidR="00ED1DC7" w:rsidRDefault="00ED1DC7">
            <w:pPr>
              <w:pStyle w:val="TAC"/>
              <w:spacing w:line="254" w:lineRule="auto"/>
              <w:rPr>
                <w:lang w:val="en-US"/>
              </w:rPr>
            </w:pPr>
            <w:r>
              <w:rPr>
                <w:lang w:val="en-US"/>
              </w:rPr>
              <w:t>AWGN</w:t>
            </w:r>
          </w:p>
        </w:tc>
        <w:tc>
          <w:tcPr>
            <w:tcW w:w="2121" w:type="dxa"/>
            <w:tcBorders>
              <w:top w:val="single" w:sz="4" w:space="0" w:color="auto"/>
              <w:left w:val="single" w:sz="4" w:space="0" w:color="auto"/>
              <w:bottom w:val="single" w:sz="4" w:space="0" w:color="auto"/>
              <w:right w:val="single" w:sz="4" w:space="0" w:color="auto"/>
            </w:tcBorders>
          </w:tcPr>
          <w:p w14:paraId="0FA9E391" w14:textId="77777777" w:rsidR="00ED1DC7" w:rsidRDefault="00ED1DC7">
            <w:pPr>
              <w:pStyle w:val="TAC"/>
              <w:spacing w:line="254" w:lineRule="auto"/>
              <w:rPr>
                <w:lang w:val="en-US"/>
              </w:rPr>
            </w:pPr>
          </w:p>
        </w:tc>
      </w:tr>
    </w:tbl>
    <w:p w14:paraId="2A474ACE" w14:textId="77777777" w:rsidR="00ED1DC7" w:rsidRDefault="00ED1DC7" w:rsidP="00ED1DC7">
      <w:pPr>
        <w:rPr>
          <w:rFonts w:asciiTheme="minorHAnsi" w:eastAsiaTheme="minorHAnsi" w:hAnsiTheme="minorHAnsi" w:cstheme="minorBidi"/>
          <w:kern w:val="2"/>
          <w:sz w:val="22"/>
          <w:szCs w:val="22"/>
          <w:lang w:val="en-US"/>
          <w14:ligatures w14:val="standardContextual"/>
        </w:rPr>
      </w:pPr>
    </w:p>
    <w:p w14:paraId="0C0D8DF1" w14:textId="77777777" w:rsidR="00ED1DC7" w:rsidRDefault="00ED1DC7" w:rsidP="00ED1DC7">
      <w:pPr>
        <w:pStyle w:val="TH"/>
        <w:rPr>
          <w:rFonts w:eastAsia="Malgun Gothic"/>
          <w:lang/>
        </w:rPr>
      </w:pPr>
      <w:r>
        <w:rPr>
          <w:lang/>
        </w:rPr>
        <w:t xml:space="preserve">Table </w:t>
      </w:r>
      <w:r>
        <w:rPr>
          <w:rFonts w:eastAsia="MS Mincho"/>
          <w:lang/>
        </w:rPr>
        <w:t>A.16.2.1.2.2-3</w:t>
      </w:r>
      <w:r>
        <w:rPr>
          <w:lang/>
        </w:rPr>
        <w:t>: SSB specific test parameters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638"/>
        <w:gridCol w:w="1418"/>
        <w:gridCol w:w="1658"/>
        <w:gridCol w:w="990"/>
        <w:gridCol w:w="990"/>
        <w:gridCol w:w="1008"/>
        <w:gridCol w:w="882"/>
        <w:gridCol w:w="861"/>
      </w:tblGrid>
      <w:tr w:rsidR="00ED1DC7" w14:paraId="6C7F2EF5" w14:textId="77777777" w:rsidTr="00ED1DC7">
        <w:trPr>
          <w:trHeight w:val="187"/>
          <w:jc w:val="center"/>
        </w:trPr>
        <w:tc>
          <w:tcPr>
            <w:tcW w:w="1509" w:type="dxa"/>
            <w:gridSpan w:val="2"/>
            <w:tcBorders>
              <w:top w:val="single" w:sz="4" w:space="0" w:color="auto"/>
              <w:left w:val="single" w:sz="4" w:space="0" w:color="auto"/>
              <w:bottom w:val="nil"/>
              <w:right w:val="single" w:sz="4" w:space="0" w:color="auto"/>
            </w:tcBorders>
            <w:vAlign w:val="center"/>
            <w:hideMark/>
          </w:tcPr>
          <w:p w14:paraId="7F0B0680" w14:textId="77777777" w:rsidR="00ED1DC7" w:rsidRDefault="00ED1DC7">
            <w:pPr>
              <w:pStyle w:val="TAH"/>
              <w:spacing w:line="254" w:lineRule="auto"/>
              <w:rPr>
                <w:rFonts w:eastAsiaTheme="minorHAnsi"/>
                <w:lang w:val="en-US"/>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6505664B" w14:textId="77777777" w:rsidR="00ED1DC7" w:rsidRDefault="00ED1DC7">
            <w:pPr>
              <w:pStyle w:val="TAH"/>
              <w:spacing w:line="254" w:lineRule="auto"/>
              <w:rPr>
                <w:lang w:val="en-US"/>
              </w:rPr>
            </w:pPr>
            <w:r>
              <w:rPr>
                <w:lang w:val="en-US"/>
              </w:rPr>
              <w:t>Config</w:t>
            </w:r>
          </w:p>
        </w:tc>
        <w:tc>
          <w:tcPr>
            <w:tcW w:w="1658" w:type="dxa"/>
            <w:tcBorders>
              <w:top w:val="single" w:sz="4" w:space="0" w:color="auto"/>
              <w:left w:val="single" w:sz="4" w:space="0" w:color="auto"/>
              <w:bottom w:val="nil"/>
              <w:right w:val="single" w:sz="4" w:space="0" w:color="auto"/>
            </w:tcBorders>
            <w:vAlign w:val="center"/>
            <w:hideMark/>
          </w:tcPr>
          <w:p w14:paraId="1B322696" w14:textId="77777777" w:rsidR="00ED1DC7" w:rsidRDefault="00ED1DC7">
            <w:pPr>
              <w:pStyle w:val="TAH"/>
              <w:spacing w:line="254" w:lineRule="auto"/>
              <w:rPr>
                <w:lang w:val="en-US"/>
              </w:rPr>
            </w:pPr>
            <w:r>
              <w:rPr>
                <w:lang w:val="en-US"/>
              </w:rPr>
              <w:t>Unit</w:t>
            </w:r>
          </w:p>
        </w:tc>
        <w:tc>
          <w:tcPr>
            <w:tcW w:w="4731" w:type="dxa"/>
            <w:gridSpan w:val="5"/>
            <w:tcBorders>
              <w:top w:val="single" w:sz="4" w:space="0" w:color="auto"/>
              <w:left w:val="single" w:sz="4" w:space="0" w:color="auto"/>
              <w:bottom w:val="single" w:sz="4" w:space="0" w:color="auto"/>
              <w:right w:val="single" w:sz="4" w:space="0" w:color="auto"/>
            </w:tcBorders>
            <w:hideMark/>
          </w:tcPr>
          <w:p w14:paraId="6DFF0C13" w14:textId="77777777" w:rsidR="00ED1DC7" w:rsidRDefault="00ED1DC7">
            <w:pPr>
              <w:pStyle w:val="TAH"/>
              <w:spacing w:line="254" w:lineRule="auto"/>
              <w:rPr>
                <w:lang w:val="en-US"/>
              </w:rPr>
            </w:pPr>
            <w:r>
              <w:rPr>
                <w:lang w:val="en-US"/>
              </w:rPr>
              <w:t>SSB#0</w:t>
            </w:r>
          </w:p>
        </w:tc>
      </w:tr>
      <w:tr w:rsidR="00ED1DC7" w14:paraId="3CC9FF01" w14:textId="77777777" w:rsidTr="00ED1DC7">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66396928" w14:textId="77777777" w:rsidR="00ED1DC7" w:rsidRDefault="00ED1DC7">
            <w:pPr>
              <w:rPr>
                <w:lang w:val="en-US"/>
              </w:rPr>
            </w:pPr>
          </w:p>
        </w:tc>
        <w:tc>
          <w:tcPr>
            <w:tcW w:w="1418" w:type="dxa"/>
            <w:tcBorders>
              <w:top w:val="nil"/>
              <w:left w:val="single" w:sz="4" w:space="0" w:color="auto"/>
              <w:bottom w:val="single" w:sz="4" w:space="0" w:color="auto"/>
              <w:right w:val="single" w:sz="4" w:space="0" w:color="auto"/>
            </w:tcBorders>
            <w:vAlign w:val="center"/>
          </w:tcPr>
          <w:p w14:paraId="438422FC" w14:textId="77777777" w:rsidR="00ED1DC7" w:rsidRDefault="00ED1DC7">
            <w:pPr>
              <w:spacing w:after="0" w:line="254" w:lineRule="auto"/>
              <w:rPr>
                <w:lang w:val="en-US"/>
              </w:rPr>
            </w:pPr>
          </w:p>
        </w:tc>
        <w:tc>
          <w:tcPr>
            <w:tcW w:w="1658" w:type="dxa"/>
            <w:tcBorders>
              <w:top w:val="nil"/>
              <w:left w:val="single" w:sz="4" w:space="0" w:color="auto"/>
              <w:bottom w:val="single" w:sz="4" w:space="0" w:color="auto"/>
              <w:right w:val="single" w:sz="4" w:space="0" w:color="auto"/>
            </w:tcBorders>
            <w:vAlign w:val="center"/>
          </w:tcPr>
          <w:p w14:paraId="3F3EF643" w14:textId="77777777" w:rsidR="00ED1DC7" w:rsidRDefault="00ED1DC7">
            <w:pPr>
              <w:spacing w:after="0" w:line="254" w:lineRule="auto"/>
              <w:rPr>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D7A4493" w14:textId="77777777" w:rsidR="00ED1DC7" w:rsidRDefault="00ED1DC7">
            <w:pPr>
              <w:pStyle w:val="TAH"/>
              <w:spacing w:line="254" w:lineRule="auto"/>
              <w:rPr>
                <w:lang w:val="en-US"/>
              </w:rPr>
            </w:pPr>
            <w:r>
              <w:rPr>
                <w:lang w:val="en-US"/>
              </w:rPr>
              <w:t>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A5AC40" w14:textId="77777777" w:rsidR="00ED1DC7" w:rsidRDefault="00ED1DC7">
            <w:pPr>
              <w:pStyle w:val="TAH"/>
              <w:spacing w:line="254" w:lineRule="auto"/>
              <w:rPr>
                <w:lang w:val="en-US"/>
              </w:rPr>
            </w:pPr>
            <w:r>
              <w:rPr>
                <w:lang w:val="en-US"/>
              </w:rPr>
              <w:t>T2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CCDB5A5" w14:textId="77777777" w:rsidR="00ED1DC7" w:rsidRDefault="00ED1DC7">
            <w:pPr>
              <w:pStyle w:val="TAH"/>
              <w:spacing w:line="254" w:lineRule="auto"/>
              <w:rPr>
                <w:lang w:val="en-US"/>
              </w:rPr>
            </w:pPr>
            <w:r>
              <w:rPr>
                <w:lang w:val="en-US"/>
              </w:rPr>
              <w:t>T3</w:t>
            </w:r>
          </w:p>
        </w:tc>
        <w:tc>
          <w:tcPr>
            <w:tcW w:w="882" w:type="dxa"/>
            <w:tcBorders>
              <w:top w:val="single" w:sz="4" w:space="0" w:color="auto"/>
              <w:left w:val="single" w:sz="4" w:space="0" w:color="auto"/>
              <w:bottom w:val="single" w:sz="4" w:space="0" w:color="auto"/>
              <w:right w:val="single" w:sz="4" w:space="0" w:color="auto"/>
            </w:tcBorders>
            <w:vAlign w:val="center"/>
            <w:hideMark/>
          </w:tcPr>
          <w:p w14:paraId="1ABE3CBB" w14:textId="77777777" w:rsidR="00ED1DC7" w:rsidRDefault="00ED1DC7">
            <w:pPr>
              <w:pStyle w:val="TAH"/>
              <w:spacing w:line="254" w:lineRule="auto"/>
              <w:rPr>
                <w:lang w:val="en-US"/>
              </w:rPr>
            </w:pPr>
            <w:r>
              <w:rPr>
                <w:lang w:val="en-US"/>
              </w:rPr>
              <w:t>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F2C97D8" w14:textId="77777777" w:rsidR="00ED1DC7" w:rsidRDefault="00ED1DC7">
            <w:pPr>
              <w:pStyle w:val="TAH"/>
              <w:spacing w:line="254" w:lineRule="auto"/>
              <w:rPr>
                <w:lang w:val="en-US"/>
              </w:rPr>
            </w:pPr>
            <w:r>
              <w:rPr>
                <w:lang w:val="en-US"/>
              </w:rPr>
              <w:t>T5</w:t>
            </w:r>
          </w:p>
        </w:tc>
      </w:tr>
      <w:tr w:rsidR="00ED1DC7" w14:paraId="1511E55F" w14:textId="77777777" w:rsidTr="00ED1DC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hideMark/>
          </w:tcPr>
          <w:p w14:paraId="2C48926B" w14:textId="0B55E859" w:rsidR="00ED1DC7" w:rsidRDefault="00ED1DC7">
            <w:pPr>
              <w:pStyle w:val="TAL"/>
              <w:spacing w:line="254" w:lineRule="auto"/>
              <w:rPr>
                <w:vertAlign w:val="superscript"/>
                <w:lang w:val="en-US"/>
              </w:rPr>
            </w:pPr>
            <w:r>
              <w:rPr>
                <w:rFonts w:eastAsia="Calibri"/>
                <w:noProof/>
                <w:position w:val="-12"/>
                <w:lang w:val="en-US" w:eastAsia="zh-CN"/>
              </w:rPr>
              <w:drawing>
                <wp:inline distT="0" distB="0" distL="0" distR="0" wp14:anchorId="2437837A" wp14:editId="1C873DAD">
                  <wp:extent cx="228600" cy="228600"/>
                  <wp:effectExtent l="0" t="0" r="0" b="0"/>
                  <wp:docPr id="8149840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7725F087" w14:textId="77777777" w:rsidR="00ED1DC7" w:rsidRDefault="00ED1DC7">
            <w:pPr>
              <w:pStyle w:val="TAC"/>
              <w:spacing w:line="254" w:lineRule="auto"/>
              <w:rPr>
                <w:lang w:val="en-US"/>
              </w:rPr>
            </w:pPr>
            <w:r>
              <w:rPr>
                <w:lang w:val="en-US"/>
              </w:rPr>
              <w:t>1, 2, 3, 4</w:t>
            </w:r>
          </w:p>
        </w:tc>
        <w:tc>
          <w:tcPr>
            <w:tcW w:w="1658" w:type="dxa"/>
            <w:tcBorders>
              <w:top w:val="single" w:sz="4" w:space="0" w:color="auto"/>
              <w:left w:val="single" w:sz="4" w:space="0" w:color="auto"/>
              <w:bottom w:val="single" w:sz="4" w:space="0" w:color="auto"/>
              <w:right w:val="single" w:sz="4" w:space="0" w:color="auto"/>
            </w:tcBorders>
            <w:hideMark/>
          </w:tcPr>
          <w:p w14:paraId="05896D33" w14:textId="77777777" w:rsidR="00ED1DC7" w:rsidRDefault="00ED1DC7">
            <w:pPr>
              <w:pStyle w:val="TAC"/>
              <w:spacing w:line="254" w:lineRule="auto"/>
              <w:rPr>
                <w:lang w:val="en-US"/>
              </w:rPr>
            </w:pPr>
            <w:r>
              <w:rPr>
                <w:lang w:val="en-US"/>
              </w:rPr>
              <w:t>dBm/15kHz</w:t>
            </w:r>
          </w:p>
        </w:tc>
        <w:tc>
          <w:tcPr>
            <w:tcW w:w="4731" w:type="dxa"/>
            <w:gridSpan w:val="5"/>
            <w:tcBorders>
              <w:top w:val="single" w:sz="4" w:space="0" w:color="auto"/>
              <w:left w:val="single" w:sz="4" w:space="0" w:color="auto"/>
              <w:bottom w:val="single" w:sz="4" w:space="0" w:color="auto"/>
              <w:right w:val="single" w:sz="4" w:space="0" w:color="auto"/>
            </w:tcBorders>
            <w:hideMark/>
          </w:tcPr>
          <w:p w14:paraId="042EDE46" w14:textId="77777777" w:rsidR="00ED1DC7" w:rsidRDefault="00ED1DC7">
            <w:pPr>
              <w:pStyle w:val="TAC"/>
              <w:spacing w:line="254" w:lineRule="auto"/>
              <w:rPr>
                <w:lang w:val="en-US"/>
              </w:rPr>
            </w:pPr>
            <w:r>
              <w:rPr>
                <w:lang w:val="en-US"/>
              </w:rPr>
              <w:t>-98</w:t>
            </w:r>
          </w:p>
        </w:tc>
      </w:tr>
      <w:tr w:rsidR="00ED1DC7" w14:paraId="077ABABC" w14:textId="77777777" w:rsidTr="00ED1DC7">
        <w:trPr>
          <w:trHeight w:val="187"/>
          <w:jc w:val="center"/>
        </w:trPr>
        <w:tc>
          <w:tcPr>
            <w:tcW w:w="1509" w:type="dxa"/>
            <w:gridSpan w:val="2"/>
            <w:vMerge w:val="restart"/>
            <w:tcBorders>
              <w:top w:val="single" w:sz="4" w:space="0" w:color="auto"/>
              <w:left w:val="single" w:sz="4" w:space="0" w:color="auto"/>
              <w:bottom w:val="nil"/>
              <w:right w:val="single" w:sz="4" w:space="0" w:color="auto"/>
            </w:tcBorders>
            <w:hideMark/>
          </w:tcPr>
          <w:p w14:paraId="6A991AFE" w14:textId="09F6E827" w:rsidR="00ED1DC7" w:rsidRDefault="00ED1DC7">
            <w:pPr>
              <w:pStyle w:val="TAL"/>
              <w:spacing w:line="254" w:lineRule="auto"/>
              <w:rPr>
                <w:rFonts w:eastAsia="Calibri"/>
                <w:lang w:val="en-US"/>
              </w:rPr>
            </w:pPr>
            <w:r>
              <w:rPr>
                <w:rFonts w:eastAsia="Calibri"/>
                <w:noProof/>
                <w:position w:val="-12"/>
                <w:lang w:val="en-US" w:eastAsia="zh-CN"/>
              </w:rPr>
              <w:drawing>
                <wp:inline distT="0" distB="0" distL="0" distR="0" wp14:anchorId="00BBA7B5" wp14:editId="2B342186">
                  <wp:extent cx="228600" cy="228600"/>
                  <wp:effectExtent l="0" t="0" r="0" b="0"/>
                  <wp:docPr id="7560768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0EAD65EE" w14:textId="77777777" w:rsidR="00ED1DC7" w:rsidRDefault="00ED1DC7">
            <w:pPr>
              <w:pStyle w:val="TAC"/>
              <w:spacing w:line="254" w:lineRule="auto"/>
              <w:rPr>
                <w:rFonts w:eastAsiaTheme="minorHAnsi"/>
                <w:lang w:val="en-US"/>
              </w:rPr>
            </w:pPr>
            <w:r>
              <w:rPr>
                <w:lang w:val="en-US"/>
              </w:rPr>
              <w:t>1, 2, 4</w:t>
            </w:r>
          </w:p>
        </w:tc>
        <w:tc>
          <w:tcPr>
            <w:tcW w:w="1658" w:type="dxa"/>
            <w:tcBorders>
              <w:top w:val="single" w:sz="4" w:space="0" w:color="auto"/>
              <w:left w:val="single" w:sz="4" w:space="0" w:color="auto"/>
              <w:bottom w:val="nil"/>
              <w:right w:val="single" w:sz="4" w:space="0" w:color="auto"/>
            </w:tcBorders>
            <w:hideMark/>
          </w:tcPr>
          <w:p w14:paraId="2D2C2544" w14:textId="77777777" w:rsidR="00ED1DC7" w:rsidRDefault="00ED1DC7">
            <w:pPr>
              <w:pStyle w:val="TAC"/>
              <w:spacing w:line="254" w:lineRule="auto"/>
              <w:rPr>
                <w:rFonts w:eastAsia="Calibri"/>
                <w:lang w:val="en-US"/>
              </w:rPr>
            </w:pPr>
            <w:r>
              <w:rPr>
                <w:rFonts w:eastAsia="Calibri"/>
                <w:lang w:val="en-US"/>
              </w:rPr>
              <w:t>dBm/SSB SCS</w:t>
            </w:r>
          </w:p>
        </w:tc>
        <w:tc>
          <w:tcPr>
            <w:tcW w:w="4731" w:type="dxa"/>
            <w:gridSpan w:val="5"/>
            <w:tcBorders>
              <w:top w:val="single" w:sz="4" w:space="0" w:color="auto"/>
              <w:left w:val="single" w:sz="4" w:space="0" w:color="auto"/>
              <w:bottom w:val="single" w:sz="4" w:space="0" w:color="auto"/>
              <w:right w:val="single" w:sz="4" w:space="0" w:color="auto"/>
            </w:tcBorders>
            <w:hideMark/>
          </w:tcPr>
          <w:p w14:paraId="119E7853" w14:textId="77777777" w:rsidR="00ED1DC7" w:rsidRDefault="00ED1DC7">
            <w:pPr>
              <w:pStyle w:val="TAC"/>
              <w:spacing w:line="254" w:lineRule="auto"/>
              <w:rPr>
                <w:rFonts w:eastAsia="Calibri"/>
                <w:lang w:val="en-US"/>
              </w:rPr>
            </w:pPr>
            <w:r>
              <w:rPr>
                <w:rFonts w:eastAsia="Calibri"/>
                <w:lang w:val="en-US"/>
              </w:rPr>
              <w:t>-98</w:t>
            </w:r>
          </w:p>
        </w:tc>
      </w:tr>
      <w:tr w:rsidR="00ED1DC7" w14:paraId="6F68C22D" w14:textId="77777777" w:rsidTr="00ED1DC7">
        <w:trPr>
          <w:trHeight w:val="187"/>
          <w:jc w:val="center"/>
        </w:trPr>
        <w:tc>
          <w:tcPr>
            <w:tcW w:w="9954" w:type="dxa"/>
            <w:gridSpan w:val="2"/>
            <w:vMerge/>
            <w:tcBorders>
              <w:top w:val="single" w:sz="4" w:space="0" w:color="auto"/>
              <w:left w:val="single" w:sz="4" w:space="0" w:color="auto"/>
              <w:bottom w:val="nil"/>
              <w:right w:val="single" w:sz="4" w:space="0" w:color="auto"/>
            </w:tcBorders>
            <w:vAlign w:val="center"/>
            <w:hideMark/>
          </w:tcPr>
          <w:p w14:paraId="0A5A62B7" w14:textId="77777777" w:rsidR="00ED1DC7" w:rsidRDefault="00ED1DC7">
            <w:pPr>
              <w:spacing w:after="0"/>
              <w:rPr>
                <w:rFonts w:ascii="Arial" w:eastAsia="Calibri" w:hAnsi="Arial"/>
                <w:kern w:val="2"/>
                <w:sz w:val="18"/>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889C499" w14:textId="77777777" w:rsidR="00ED1DC7" w:rsidRDefault="00ED1DC7">
            <w:pPr>
              <w:pStyle w:val="TAC"/>
              <w:spacing w:line="254" w:lineRule="auto"/>
              <w:rPr>
                <w:rFonts w:eastAsiaTheme="minorHAnsi"/>
                <w:lang w:val="en-US"/>
              </w:rPr>
            </w:pPr>
            <w:r>
              <w:rPr>
                <w:lang w:val="en-US"/>
              </w:rPr>
              <w:t>3</w:t>
            </w:r>
          </w:p>
        </w:tc>
        <w:tc>
          <w:tcPr>
            <w:tcW w:w="1658" w:type="dxa"/>
            <w:tcBorders>
              <w:top w:val="single" w:sz="4" w:space="0" w:color="auto"/>
              <w:left w:val="single" w:sz="4" w:space="0" w:color="auto"/>
              <w:bottom w:val="nil"/>
              <w:right w:val="single" w:sz="4" w:space="0" w:color="auto"/>
            </w:tcBorders>
            <w:hideMark/>
          </w:tcPr>
          <w:p w14:paraId="6847EB4F" w14:textId="77777777" w:rsidR="00ED1DC7" w:rsidRDefault="00ED1DC7">
            <w:pPr>
              <w:pStyle w:val="TAC"/>
              <w:spacing w:line="254" w:lineRule="auto"/>
              <w:rPr>
                <w:rFonts w:eastAsia="Calibri"/>
                <w:lang w:val="en-US"/>
              </w:rPr>
            </w:pPr>
            <w:r>
              <w:rPr>
                <w:rFonts w:eastAsia="Calibri"/>
                <w:lang w:val="en-US"/>
              </w:rPr>
              <w:t>dBm/SSB SCS</w:t>
            </w:r>
          </w:p>
        </w:tc>
        <w:tc>
          <w:tcPr>
            <w:tcW w:w="4731" w:type="dxa"/>
            <w:gridSpan w:val="5"/>
            <w:tcBorders>
              <w:top w:val="single" w:sz="4" w:space="0" w:color="auto"/>
              <w:left w:val="single" w:sz="4" w:space="0" w:color="auto"/>
              <w:bottom w:val="single" w:sz="4" w:space="0" w:color="auto"/>
              <w:right w:val="single" w:sz="4" w:space="0" w:color="auto"/>
            </w:tcBorders>
            <w:hideMark/>
          </w:tcPr>
          <w:p w14:paraId="2A1B2BB7" w14:textId="77777777" w:rsidR="00ED1DC7" w:rsidRDefault="00ED1DC7">
            <w:pPr>
              <w:pStyle w:val="TAC"/>
              <w:spacing w:line="254" w:lineRule="auto"/>
              <w:rPr>
                <w:rFonts w:eastAsia="Calibri"/>
                <w:lang w:val="en-US"/>
              </w:rPr>
            </w:pPr>
            <w:r>
              <w:rPr>
                <w:rFonts w:eastAsia="Calibri"/>
                <w:lang w:val="en-US"/>
              </w:rPr>
              <w:t>-95</w:t>
            </w:r>
          </w:p>
        </w:tc>
      </w:tr>
      <w:tr w:rsidR="00ED1DC7" w14:paraId="0FE70FC0" w14:textId="77777777" w:rsidTr="00ED1DC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hideMark/>
          </w:tcPr>
          <w:p w14:paraId="20EE291E" w14:textId="0A5DE4B5" w:rsidR="00ED1DC7" w:rsidRDefault="00ED1DC7">
            <w:pPr>
              <w:pStyle w:val="TAL"/>
              <w:spacing w:line="254" w:lineRule="auto"/>
              <w:rPr>
                <w:rFonts w:eastAsiaTheme="minorHAnsi"/>
                <w:lang w:val="en-US"/>
              </w:rPr>
            </w:pPr>
            <w:r>
              <w:rPr>
                <w:rFonts w:eastAsia="Calibri"/>
                <w:noProof/>
                <w:position w:val="-12"/>
                <w:lang w:val="en-US" w:eastAsia="zh-CN"/>
              </w:rPr>
              <w:drawing>
                <wp:inline distT="0" distB="0" distL="0" distR="0" wp14:anchorId="3A1D80B4" wp14:editId="6BD94CA2">
                  <wp:extent cx="381000" cy="228600"/>
                  <wp:effectExtent l="0" t="0" r="0" b="0"/>
                  <wp:docPr id="8562332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BAC259C" w14:textId="77777777" w:rsidR="00ED1DC7" w:rsidRDefault="00ED1DC7">
            <w:pPr>
              <w:pStyle w:val="TAC"/>
              <w:spacing w:line="254" w:lineRule="auto"/>
              <w:rPr>
                <w:lang w:val="en-US"/>
              </w:rPr>
            </w:pPr>
            <w:r>
              <w:rPr>
                <w:lang w:val="en-US"/>
              </w:rPr>
              <w:t>1, 2, 3, 4</w:t>
            </w:r>
          </w:p>
        </w:tc>
        <w:tc>
          <w:tcPr>
            <w:tcW w:w="1658" w:type="dxa"/>
            <w:tcBorders>
              <w:top w:val="single" w:sz="4" w:space="0" w:color="auto"/>
              <w:left w:val="single" w:sz="4" w:space="0" w:color="auto"/>
              <w:bottom w:val="single" w:sz="4" w:space="0" w:color="auto"/>
              <w:right w:val="single" w:sz="4" w:space="0" w:color="auto"/>
            </w:tcBorders>
            <w:hideMark/>
          </w:tcPr>
          <w:p w14:paraId="462BB6FA" w14:textId="77777777" w:rsidR="00ED1DC7" w:rsidRDefault="00ED1DC7">
            <w:pPr>
              <w:pStyle w:val="TAC"/>
              <w:spacing w:line="254" w:lineRule="auto"/>
              <w:rPr>
                <w:lang w:val="en-US"/>
              </w:rPr>
            </w:pPr>
            <w:r>
              <w:rPr>
                <w:lang w:val="en-US"/>
              </w:rPr>
              <w:t>dB</w:t>
            </w:r>
          </w:p>
        </w:tc>
        <w:tc>
          <w:tcPr>
            <w:tcW w:w="990" w:type="dxa"/>
            <w:tcBorders>
              <w:top w:val="single" w:sz="4" w:space="0" w:color="auto"/>
              <w:left w:val="single" w:sz="4" w:space="0" w:color="auto"/>
              <w:bottom w:val="single" w:sz="4" w:space="0" w:color="auto"/>
              <w:right w:val="single" w:sz="4" w:space="0" w:color="auto"/>
            </w:tcBorders>
            <w:hideMark/>
          </w:tcPr>
          <w:p w14:paraId="16175E7A" w14:textId="77777777" w:rsidR="00ED1DC7" w:rsidRDefault="00ED1DC7">
            <w:pPr>
              <w:pStyle w:val="TAC"/>
              <w:spacing w:line="254" w:lineRule="auto"/>
              <w:rPr>
                <w:lang w:val="en-US"/>
              </w:rPr>
            </w:pPr>
            <w:r>
              <w:rPr>
                <w:lang w:val="en-US"/>
              </w:rPr>
              <w:t>0</w:t>
            </w:r>
          </w:p>
        </w:tc>
        <w:tc>
          <w:tcPr>
            <w:tcW w:w="990" w:type="dxa"/>
            <w:tcBorders>
              <w:top w:val="single" w:sz="4" w:space="0" w:color="auto"/>
              <w:left w:val="single" w:sz="4" w:space="0" w:color="auto"/>
              <w:bottom w:val="single" w:sz="4" w:space="0" w:color="auto"/>
              <w:right w:val="single" w:sz="4" w:space="0" w:color="auto"/>
            </w:tcBorders>
            <w:hideMark/>
          </w:tcPr>
          <w:p w14:paraId="19903701" w14:textId="77777777" w:rsidR="00ED1DC7" w:rsidRDefault="00ED1DC7">
            <w:pPr>
              <w:pStyle w:val="TAC"/>
              <w:spacing w:line="254" w:lineRule="auto"/>
              <w:rPr>
                <w:lang w:val="en-US"/>
              </w:rPr>
            </w:pPr>
            <w:r>
              <w:rPr>
                <w:lang w:val="en-US"/>
              </w:rPr>
              <w:t>0</w:t>
            </w:r>
          </w:p>
        </w:tc>
        <w:tc>
          <w:tcPr>
            <w:tcW w:w="1008" w:type="dxa"/>
            <w:tcBorders>
              <w:top w:val="single" w:sz="4" w:space="0" w:color="auto"/>
              <w:left w:val="single" w:sz="4" w:space="0" w:color="auto"/>
              <w:bottom w:val="single" w:sz="4" w:space="0" w:color="auto"/>
              <w:right w:val="single" w:sz="4" w:space="0" w:color="auto"/>
            </w:tcBorders>
            <w:hideMark/>
          </w:tcPr>
          <w:p w14:paraId="4C9ADC2E" w14:textId="77777777" w:rsidR="00ED1DC7" w:rsidRDefault="00ED1DC7">
            <w:pPr>
              <w:pStyle w:val="TAC"/>
              <w:spacing w:line="254" w:lineRule="auto"/>
              <w:rPr>
                <w:lang w:val="en-US"/>
              </w:rPr>
            </w:pPr>
            <w:r>
              <w:rPr>
                <w:lang w:val="en-US"/>
              </w:rPr>
              <w:t>0</w:t>
            </w:r>
          </w:p>
        </w:tc>
        <w:tc>
          <w:tcPr>
            <w:tcW w:w="882" w:type="dxa"/>
            <w:tcBorders>
              <w:top w:val="single" w:sz="4" w:space="0" w:color="auto"/>
              <w:left w:val="single" w:sz="4" w:space="0" w:color="auto"/>
              <w:bottom w:val="single" w:sz="4" w:space="0" w:color="auto"/>
              <w:right w:val="single" w:sz="4" w:space="0" w:color="auto"/>
            </w:tcBorders>
            <w:hideMark/>
          </w:tcPr>
          <w:p w14:paraId="6BFDC11A" w14:textId="77777777" w:rsidR="00ED1DC7" w:rsidRDefault="00ED1DC7">
            <w:pPr>
              <w:pStyle w:val="TAC"/>
              <w:spacing w:line="254" w:lineRule="auto"/>
              <w:rPr>
                <w:lang w:val="en-US"/>
              </w:rPr>
            </w:pPr>
            <w:r>
              <w:rPr>
                <w:lang w:val="en-US"/>
              </w:rPr>
              <w:t>0</w:t>
            </w:r>
          </w:p>
        </w:tc>
        <w:tc>
          <w:tcPr>
            <w:tcW w:w="861" w:type="dxa"/>
            <w:tcBorders>
              <w:top w:val="single" w:sz="4" w:space="0" w:color="auto"/>
              <w:left w:val="single" w:sz="4" w:space="0" w:color="auto"/>
              <w:bottom w:val="single" w:sz="4" w:space="0" w:color="auto"/>
              <w:right w:val="single" w:sz="4" w:space="0" w:color="auto"/>
            </w:tcBorders>
            <w:hideMark/>
          </w:tcPr>
          <w:p w14:paraId="00E5EDF9" w14:textId="77777777" w:rsidR="00ED1DC7" w:rsidRDefault="00ED1DC7">
            <w:pPr>
              <w:pStyle w:val="TAC"/>
              <w:spacing w:line="254" w:lineRule="auto"/>
              <w:rPr>
                <w:lang w:val="en-US"/>
              </w:rPr>
            </w:pPr>
            <w:r>
              <w:rPr>
                <w:lang w:val="en-US"/>
              </w:rPr>
              <w:t>0</w:t>
            </w:r>
          </w:p>
        </w:tc>
      </w:tr>
      <w:tr w:rsidR="00ED1DC7" w14:paraId="4A40D7F2" w14:textId="77777777" w:rsidTr="00ED1DC7">
        <w:trPr>
          <w:trHeight w:val="187"/>
          <w:jc w:val="center"/>
        </w:trPr>
        <w:tc>
          <w:tcPr>
            <w:tcW w:w="1509" w:type="dxa"/>
            <w:gridSpan w:val="2"/>
            <w:vMerge w:val="restart"/>
            <w:tcBorders>
              <w:top w:val="single" w:sz="4" w:space="0" w:color="auto"/>
              <w:left w:val="single" w:sz="4" w:space="0" w:color="auto"/>
              <w:bottom w:val="nil"/>
              <w:right w:val="single" w:sz="4" w:space="0" w:color="auto"/>
            </w:tcBorders>
            <w:hideMark/>
          </w:tcPr>
          <w:p w14:paraId="2E53E543" w14:textId="77777777" w:rsidR="00ED1DC7" w:rsidRDefault="00ED1DC7">
            <w:pPr>
              <w:pStyle w:val="TAL"/>
              <w:spacing w:line="254" w:lineRule="auto"/>
              <w:rPr>
                <w:vertAlign w:val="superscript"/>
                <w:lang w:val="en-US"/>
              </w:rPr>
            </w:pPr>
            <w:r>
              <w:rPr>
                <w:lang w:val="en-US"/>
              </w:rPr>
              <w:t xml:space="preserve">SS RSRP </w:t>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38EF645" w14:textId="77777777" w:rsidR="00ED1DC7" w:rsidRDefault="00ED1DC7">
            <w:pPr>
              <w:pStyle w:val="TAC"/>
              <w:spacing w:line="254" w:lineRule="auto"/>
              <w:rPr>
                <w:lang w:val="en-US"/>
              </w:rPr>
            </w:pPr>
            <w:r>
              <w:rPr>
                <w:rFonts w:eastAsia="Calibri"/>
                <w:lang w:val="en-US"/>
              </w:rPr>
              <w:t>1, 2, 4</w:t>
            </w:r>
          </w:p>
        </w:tc>
        <w:tc>
          <w:tcPr>
            <w:tcW w:w="1658" w:type="dxa"/>
            <w:tcBorders>
              <w:top w:val="single" w:sz="4" w:space="0" w:color="auto"/>
              <w:left w:val="single" w:sz="4" w:space="0" w:color="auto"/>
              <w:bottom w:val="nil"/>
              <w:right w:val="single" w:sz="4" w:space="0" w:color="auto"/>
            </w:tcBorders>
            <w:hideMark/>
          </w:tcPr>
          <w:p w14:paraId="7E8A9CBA" w14:textId="77777777" w:rsidR="00ED1DC7" w:rsidRDefault="00ED1DC7">
            <w:pPr>
              <w:pStyle w:val="TAC"/>
              <w:spacing w:line="254" w:lineRule="auto"/>
              <w:rPr>
                <w:lang w:val="en-US"/>
              </w:rPr>
            </w:pPr>
            <w:r>
              <w:rPr>
                <w:lang w:val="en-US"/>
              </w:rPr>
              <w:t>dBm/SSB SCS</w:t>
            </w:r>
          </w:p>
        </w:tc>
        <w:tc>
          <w:tcPr>
            <w:tcW w:w="990" w:type="dxa"/>
            <w:tcBorders>
              <w:top w:val="single" w:sz="4" w:space="0" w:color="auto"/>
              <w:left w:val="single" w:sz="4" w:space="0" w:color="auto"/>
              <w:bottom w:val="single" w:sz="4" w:space="0" w:color="auto"/>
              <w:right w:val="single" w:sz="4" w:space="0" w:color="auto"/>
            </w:tcBorders>
            <w:hideMark/>
          </w:tcPr>
          <w:p w14:paraId="26AB840F" w14:textId="77777777" w:rsidR="00ED1DC7" w:rsidRDefault="00ED1DC7">
            <w:pPr>
              <w:pStyle w:val="TAC"/>
              <w:spacing w:line="254" w:lineRule="auto"/>
              <w:rPr>
                <w:lang w:val="en-US"/>
              </w:rPr>
            </w:pPr>
            <w:r>
              <w:rPr>
                <w:lang w:val="en-US"/>
              </w:rPr>
              <w:t>-98</w:t>
            </w:r>
          </w:p>
        </w:tc>
        <w:tc>
          <w:tcPr>
            <w:tcW w:w="990" w:type="dxa"/>
            <w:tcBorders>
              <w:top w:val="single" w:sz="4" w:space="0" w:color="auto"/>
              <w:left w:val="single" w:sz="4" w:space="0" w:color="auto"/>
              <w:bottom w:val="single" w:sz="4" w:space="0" w:color="auto"/>
              <w:right w:val="single" w:sz="4" w:space="0" w:color="auto"/>
            </w:tcBorders>
            <w:hideMark/>
          </w:tcPr>
          <w:p w14:paraId="1CF5E9ED" w14:textId="77777777" w:rsidR="00ED1DC7" w:rsidRDefault="00ED1DC7">
            <w:pPr>
              <w:pStyle w:val="TAC"/>
              <w:spacing w:line="254" w:lineRule="auto"/>
              <w:rPr>
                <w:lang w:val="en-US"/>
              </w:rPr>
            </w:pPr>
            <w:r>
              <w:rPr>
                <w:lang w:val="en-US"/>
              </w:rPr>
              <w:t>-98</w:t>
            </w:r>
          </w:p>
        </w:tc>
        <w:tc>
          <w:tcPr>
            <w:tcW w:w="1008" w:type="dxa"/>
            <w:tcBorders>
              <w:top w:val="single" w:sz="4" w:space="0" w:color="auto"/>
              <w:left w:val="single" w:sz="4" w:space="0" w:color="auto"/>
              <w:bottom w:val="single" w:sz="4" w:space="0" w:color="auto"/>
              <w:right w:val="single" w:sz="4" w:space="0" w:color="auto"/>
            </w:tcBorders>
            <w:hideMark/>
          </w:tcPr>
          <w:p w14:paraId="211BDE99" w14:textId="77777777" w:rsidR="00ED1DC7" w:rsidRDefault="00ED1DC7">
            <w:pPr>
              <w:pStyle w:val="TAC"/>
              <w:spacing w:line="254" w:lineRule="auto"/>
              <w:rPr>
                <w:rFonts w:eastAsia="Calibri"/>
                <w:lang w:val="en-US"/>
              </w:rPr>
            </w:pPr>
            <w:r>
              <w:rPr>
                <w:lang w:val="en-US"/>
              </w:rPr>
              <w:t>-98</w:t>
            </w:r>
          </w:p>
        </w:tc>
        <w:tc>
          <w:tcPr>
            <w:tcW w:w="882" w:type="dxa"/>
            <w:tcBorders>
              <w:top w:val="single" w:sz="4" w:space="0" w:color="auto"/>
              <w:left w:val="single" w:sz="4" w:space="0" w:color="auto"/>
              <w:bottom w:val="single" w:sz="4" w:space="0" w:color="auto"/>
              <w:right w:val="single" w:sz="4" w:space="0" w:color="auto"/>
            </w:tcBorders>
            <w:hideMark/>
          </w:tcPr>
          <w:p w14:paraId="45376195" w14:textId="77777777" w:rsidR="00ED1DC7" w:rsidRDefault="00ED1DC7">
            <w:pPr>
              <w:pStyle w:val="TAC"/>
              <w:spacing w:line="254" w:lineRule="auto"/>
              <w:rPr>
                <w:rFonts w:eastAsiaTheme="minorHAnsi"/>
                <w:lang w:val="en-US"/>
              </w:rPr>
            </w:pPr>
            <w:r>
              <w:rPr>
                <w:lang w:val="en-US"/>
              </w:rPr>
              <w:t>-98</w:t>
            </w:r>
          </w:p>
        </w:tc>
        <w:tc>
          <w:tcPr>
            <w:tcW w:w="861" w:type="dxa"/>
            <w:tcBorders>
              <w:top w:val="single" w:sz="4" w:space="0" w:color="auto"/>
              <w:left w:val="single" w:sz="4" w:space="0" w:color="auto"/>
              <w:bottom w:val="single" w:sz="4" w:space="0" w:color="auto"/>
              <w:right w:val="single" w:sz="4" w:space="0" w:color="auto"/>
            </w:tcBorders>
            <w:hideMark/>
          </w:tcPr>
          <w:p w14:paraId="78A76E56" w14:textId="77777777" w:rsidR="00ED1DC7" w:rsidRDefault="00ED1DC7">
            <w:pPr>
              <w:pStyle w:val="TAC"/>
              <w:spacing w:line="254" w:lineRule="auto"/>
              <w:rPr>
                <w:lang w:val="en-US"/>
              </w:rPr>
            </w:pPr>
            <w:r>
              <w:rPr>
                <w:lang w:val="en-US"/>
              </w:rPr>
              <w:t>-98</w:t>
            </w:r>
          </w:p>
        </w:tc>
      </w:tr>
      <w:tr w:rsidR="00ED1DC7" w14:paraId="0EC76DD6" w14:textId="77777777" w:rsidTr="00ED1DC7">
        <w:trPr>
          <w:trHeight w:val="187"/>
          <w:jc w:val="center"/>
        </w:trPr>
        <w:tc>
          <w:tcPr>
            <w:tcW w:w="9954" w:type="dxa"/>
            <w:gridSpan w:val="2"/>
            <w:vMerge/>
            <w:tcBorders>
              <w:top w:val="single" w:sz="4" w:space="0" w:color="auto"/>
              <w:left w:val="single" w:sz="4" w:space="0" w:color="auto"/>
              <w:bottom w:val="nil"/>
              <w:right w:val="single" w:sz="4" w:space="0" w:color="auto"/>
            </w:tcBorders>
            <w:vAlign w:val="center"/>
            <w:hideMark/>
          </w:tcPr>
          <w:p w14:paraId="34A93EC0" w14:textId="77777777" w:rsidR="00ED1DC7" w:rsidRDefault="00ED1DC7">
            <w:pPr>
              <w:spacing w:after="0"/>
              <w:rPr>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BD90B70" w14:textId="77777777" w:rsidR="00ED1DC7" w:rsidRDefault="00ED1DC7">
            <w:pPr>
              <w:pStyle w:val="TAC"/>
              <w:spacing w:line="254" w:lineRule="auto"/>
              <w:rPr>
                <w:rFonts w:eastAsia="Calibri"/>
                <w:lang w:val="en-US"/>
              </w:rPr>
            </w:pPr>
            <w:r>
              <w:rPr>
                <w:rFonts w:eastAsia="Calibri"/>
                <w:lang w:val="en-US"/>
              </w:rPr>
              <w:t>3</w:t>
            </w:r>
          </w:p>
        </w:tc>
        <w:tc>
          <w:tcPr>
            <w:tcW w:w="1658" w:type="dxa"/>
            <w:tcBorders>
              <w:top w:val="single" w:sz="4" w:space="0" w:color="auto"/>
              <w:left w:val="single" w:sz="4" w:space="0" w:color="auto"/>
              <w:bottom w:val="nil"/>
              <w:right w:val="single" w:sz="4" w:space="0" w:color="auto"/>
            </w:tcBorders>
            <w:hideMark/>
          </w:tcPr>
          <w:p w14:paraId="3098B0AA" w14:textId="77777777" w:rsidR="00ED1DC7" w:rsidRDefault="00ED1DC7">
            <w:pPr>
              <w:pStyle w:val="TAC"/>
              <w:spacing w:line="254" w:lineRule="auto"/>
              <w:rPr>
                <w:rFonts w:eastAsiaTheme="minorHAnsi"/>
                <w:lang w:val="en-US"/>
              </w:rPr>
            </w:pPr>
            <w:r>
              <w:rPr>
                <w:lang w:val="en-US"/>
              </w:rPr>
              <w:t>dBm/SSB SCS</w:t>
            </w:r>
          </w:p>
        </w:tc>
        <w:tc>
          <w:tcPr>
            <w:tcW w:w="990" w:type="dxa"/>
            <w:tcBorders>
              <w:top w:val="single" w:sz="4" w:space="0" w:color="auto"/>
              <w:left w:val="single" w:sz="4" w:space="0" w:color="auto"/>
              <w:bottom w:val="single" w:sz="4" w:space="0" w:color="auto"/>
              <w:right w:val="single" w:sz="4" w:space="0" w:color="auto"/>
            </w:tcBorders>
            <w:hideMark/>
          </w:tcPr>
          <w:p w14:paraId="6CBE2F97" w14:textId="77777777" w:rsidR="00ED1DC7" w:rsidRDefault="00ED1DC7">
            <w:pPr>
              <w:pStyle w:val="TAC"/>
              <w:spacing w:line="254" w:lineRule="auto"/>
              <w:rPr>
                <w:lang w:val="en-US"/>
              </w:rPr>
            </w:pPr>
            <w:r>
              <w:rPr>
                <w:lang w:val="en-US"/>
              </w:rPr>
              <w:t>-95</w:t>
            </w:r>
          </w:p>
        </w:tc>
        <w:tc>
          <w:tcPr>
            <w:tcW w:w="990" w:type="dxa"/>
            <w:tcBorders>
              <w:top w:val="single" w:sz="4" w:space="0" w:color="auto"/>
              <w:left w:val="single" w:sz="4" w:space="0" w:color="auto"/>
              <w:bottom w:val="single" w:sz="4" w:space="0" w:color="auto"/>
              <w:right w:val="single" w:sz="4" w:space="0" w:color="auto"/>
            </w:tcBorders>
            <w:hideMark/>
          </w:tcPr>
          <w:p w14:paraId="573498C8" w14:textId="77777777" w:rsidR="00ED1DC7" w:rsidRDefault="00ED1DC7">
            <w:pPr>
              <w:pStyle w:val="TAC"/>
              <w:spacing w:line="254" w:lineRule="auto"/>
              <w:rPr>
                <w:rFonts w:eastAsia="Calibri"/>
                <w:lang w:val="en-US"/>
              </w:rPr>
            </w:pPr>
            <w:r>
              <w:rPr>
                <w:lang w:val="en-US"/>
              </w:rPr>
              <w:t>-95</w:t>
            </w:r>
          </w:p>
        </w:tc>
        <w:tc>
          <w:tcPr>
            <w:tcW w:w="1008" w:type="dxa"/>
            <w:tcBorders>
              <w:top w:val="single" w:sz="4" w:space="0" w:color="auto"/>
              <w:left w:val="single" w:sz="4" w:space="0" w:color="auto"/>
              <w:bottom w:val="single" w:sz="4" w:space="0" w:color="auto"/>
              <w:right w:val="single" w:sz="4" w:space="0" w:color="auto"/>
            </w:tcBorders>
            <w:hideMark/>
          </w:tcPr>
          <w:p w14:paraId="17D62446" w14:textId="77777777" w:rsidR="00ED1DC7" w:rsidRDefault="00ED1DC7">
            <w:pPr>
              <w:pStyle w:val="TAC"/>
              <w:spacing w:line="254" w:lineRule="auto"/>
              <w:rPr>
                <w:rFonts w:eastAsia="Calibri"/>
                <w:lang w:val="en-US"/>
              </w:rPr>
            </w:pPr>
            <w:r>
              <w:rPr>
                <w:lang w:val="en-US"/>
              </w:rPr>
              <w:t>-95</w:t>
            </w:r>
          </w:p>
        </w:tc>
        <w:tc>
          <w:tcPr>
            <w:tcW w:w="882" w:type="dxa"/>
            <w:tcBorders>
              <w:top w:val="single" w:sz="4" w:space="0" w:color="auto"/>
              <w:left w:val="single" w:sz="4" w:space="0" w:color="auto"/>
              <w:bottom w:val="single" w:sz="4" w:space="0" w:color="auto"/>
              <w:right w:val="single" w:sz="4" w:space="0" w:color="auto"/>
            </w:tcBorders>
            <w:hideMark/>
          </w:tcPr>
          <w:p w14:paraId="0D3A4F53" w14:textId="77777777" w:rsidR="00ED1DC7" w:rsidRDefault="00ED1DC7">
            <w:pPr>
              <w:pStyle w:val="TAC"/>
              <w:spacing w:line="254" w:lineRule="auto"/>
              <w:rPr>
                <w:rFonts w:eastAsia="Calibri"/>
                <w:lang w:val="en-US"/>
              </w:rPr>
            </w:pPr>
            <w:r>
              <w:rPr>
                <w:lang w:val="en-US"/>
              </w:rPr>
              <w:t>-95</w:t>
            </w:r>
          </w:p>
        </w:tc>
        <w:tc>
          <w:tcPr>
            <w:tcW w:w="861" w:type="dxa"/>
            <w:tcBorders>
              <w:top w:val="single" w:sz="4" w:space="0" w:color="auto"/>
              <w:left w:val="single" w:sz="4" w:space="0" w:color="auto"/>
              <w:bottom w:val="single" w:sz="4" w:space="0" w:color="auto"/>
              <w:right w:val="single" w:sz="4" w:space="0" w:color="auto"/>
            </w:tcBorders>
            <w:hideMark/>
          </w:tcPr>
          <w:p w14:paraId="1101D7FB" w14:textId="77777777" w:rsidR="00ED1DC7" w:rsidRDefault="00ED1DC7">
            <w:pPr>
              <w:pStyle w:val="TAC"/>
              <w:spacing w:line="254" w:lineRule="auto"/>
              <w:rPr>
                <w:rFonts w:eastAsia="Calibri"/>
                <w:lang w:val="en-US"/>
              </w:rPr>
            </w:pPr>
            <w:r>
              <w:rPr>
                <w:lang w:val="en-US"/>
              </w:rPr>
              <w:t>-95</w:t>
            </w:r>
          </w:p>
        </w:tc>
      </w:tr>
      <w:tr w:rsidR="00ED1DC7" w14:paraId="5D5367FB" w14:textId="77777777" w:rsidTr="00ED1DC7">
        <w:trPr>
          <w:trHeight w:val="187"/>
          <w:jc w:val="center"/>
        </w:trPr>
        <w:tc>
          <w:tcPr>
            <w:tcW w:w="1509" w:type="dxa"/>
            <w:gridSpan w:val="2"/>
            <w:vMerge w:val="restart"/>
            <w:tcBorders>
              <w:top w:val="single" w:sz="4" w:space="0" w:color="auto"/>
              <w:left w:val="single" w:sz="4" w:space="0" w:color="auto"/>
              <w:bottom w:val="nil"/>
              <w:right w:val="single" w:sz="4" w:space="0" w:color="auto"/>
            </w:tcBorders>
            <w:hideMark/>
          </w:tcPr>
          <w:p w14:paraId="13CD6052" w14:textId="77777777" w:rsidR="00ED1DC7" w:rsidRDefault="00ED1DC7">
            <w:pPr>
              <w:pStyle w:val="TAL"/>
              <w:spacing w:line="254" w:lineRule="auto"/>
              <w:rPr>
                <w:rFonts w:eastAsiaTheme="minorHAnsi"/>
                <w:vertAlign w:val="superscript"/>
                <w:lang w:val="en-US"/>
              </w:rPr>
            </w:pPr>
            <w:r>
              <w:rPr>
                <w:lang w:val="en-US"/>
              </w:rPr>
              <w:t xml:space="preserve">Io </w:t>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8F4D865" w14:textId="77777777" w:rsidR="00ED1DC7" w:rsidRDefault="00ED1DC7">
            <w:pPr>
              <w:pStyle w:val="TAC"/>
              <w:spacing w:line="254" w:lineRule="auto"/>
              <w:rPr>
                <w:lang w:val="en-US"/>
              </w:rPr>
            </w:pPr>
            <w:r>
              <w:rPr>
                <w:rFonts w:eastAsia="Calibri"/>
                <w:lang w:val="en-US"/>
              </w:rPr>
              <w:t>1, 2, 4</w:t>
            </w:r>
          </w:p>
        </w:tc>
        <w:tc>
          <w:tcPr>
            <w:tcW w:w="1658" w:type="dxa"/>
            <w:tcBorders>
              <w:top w:val="single" w:sz="4" w:space="0" w:color="auto"/>
              <w:left w:val="single" w:sz="4" w:space="0" w:color="auto"/>
              <w:bottom w:val="single" w:sz="4" w:space="0" w:color="auto"/>
              <w:right w:val="single" w:sz="4" w:space="0" w:color="auto"/>
            </w:tcBorders>
            <w:hideMark/>
          </w:tcPr>
          <w:p w14:paraId="741E73C7" w14:textId="77777777" w:rsidR="00ED1DC7" w:rsidRDefault="00ED1DC7">
            <w:pPr>
              <w:pStyle w:val="TAC"/>
              <w:spacing w:line="254" w:lineRule="auto"/>
              <w:rPr>
                <w:lang w:val="en-US"/>
              </w:rPr>
            </w:pPr>
            <w:r>
              <w:rPr>
                <w:lang w:val="en-US"/>
              </w:rPr>
              <w:t>dBm/ 9.36 MHz</w:t>
            </w:r>
          </w:p>
        </w:tc>
        <w:tc>
          <w:tcPr>
            <w:tcW w:w="990" w:type="dxa"/>
            <w:tcBorders>
              <w:top w:val="single" w:sz="4" w:space="0" w:color="auto"/>
              <w:left w:val="single" w:sz="4" w:space="0" w:color="auto"/>
              <w:bottom w:val="single" w:sz="4" w:space="0" w:color="auto"/>
              <w:right w:val="single" w:sz="4" w:space="0" w:color="auto"/>
            </w:tcBorders>
            <w:hideMark/>
          </w:tcPr>
          <w:p w14:paraId="4F4C985F" w14:textId="77777777" w:rsidR="00ED1DC7" w:rsidRDefault="00ED1DC7">
            <w:pPr>
              <w:pStyle w:val="TAC"/>
              <w:spacing w:line="254" w:lineRule="auto"/>
              <w:rPr>
                <w:lang w:val="en-US"/>
              </w:rPr>
            </w:pPr>
            <w:r>
              <w:rPr>
                <w:lang w:val="en-US"/>
              </w:rPr>
              <w:t>-67.04</w:t>
            </w:r>
          </w:p>
        </w:tc>
        <w:tc>
          <w:tcPr>
            <w:tcW w:w="990" w:type="dxa"/>
            <w:tcBorders>
              <w:top w:val="single" w:sz="4" w:space="0" w:color="auto"/>
              <w:left w:val="single" w:sz="4" w:space="0" w:color="auto"/>
              <w:bottom w:val="single" w:sz="4" w:space="0" w:color="auto"/>
              <w:right w:val="single" w:sz="4" w:space="0" w:color="auto"/>
            </w:tcBorders>
            <w:hideMark/>
          </w:tcPr>
          <w:p w14:paraId="487E50C0" w14:textId="77777777" w:rsidR="00ED1DC7" w:rsidRDefault="00ED1DC7">
            <w:pPr>
              <w:pStyle w:val="TAC"/>
              <w:spacing w:line="254" w:lineRule="auto"/>
              <w:rPr>
                <w:lang w:val="en-US"/>
              </w:rPr>
            </w:pPr>
            <w:r>
              <w:rPr>
                <w:lang w:val="en-US"/>
              </w:rPr>
              <w:t>-67.04</w:t>
            </w:r>
          </w:p>
        </w:tc>
        <w:tc>
          <w:tcPr>
            <w:tcW w:w="1008" w:type="dxa"/>
            <w:tcBorders>
              <w:top w:val="single" w:sz="4" w:space="0" w:color="auto"/>
              <w:left w:val="single" w:sz="4" w:space="0" w:color="auto"/>
              <w:bottom w:val="single" w:sz="4" w:space="0" w:color="auto"/>
              <w:right w:val="single" w:sz="4" w:space="0" w:color="auto"/>
            </w:tcBorders>
            <w:hideMark/>
          </w:tcPr>
          <w:p w14:paraId="30ECA03B" w14:textId="77777777" w:rsidR="00ED1DC7" w:rsidRDefault="00ED1DC7">
            <w:pPr>
              <w:pStyle w:val="TAC"/>
              <w:spacing w:line="254" w:lineRule="auto"/>
              <w:rPr>
                <w:rFonts w:eastAsia="Calibri"/>
                <w:lang w:val="en-US"/>
              </w:rPr>
            </w:pPr>
            <w:r>
              <w:rPr>
                <w:lang w:val="en-US"/>
              </w:rPr>
              <w:t>-67.04</w:t>
            </w:r>
          </w:p>
        </w:tc>
        <w:tc>
          <w:tcPr>
            <w:tcW w:w="882" w:type="dxa"/>
            <w:tcBorders>
              <w:top w:val="single" w:sz="4" w:space="0" w:color="auto"/>
              <w:left w:val="single" w:sz="4" w:space="0" w:color="auto"/>
              <w:bottom w:val="single" w:sz="4" w:space="0" w:color="auto"/>
              <w:right w:val="single" w:sz="4" w:space="0" w:color="auto"/>
            </w:tcBorders>
            <w:hideMark/>
          </w:tcPr>
          <w:p w14:paraId="00CBC00B" w14:textId="77777777" w:rsidR="00ED1DC7" w:rsidRDefault="00ED1DC7">
            <w:pPr>
              <w:pStyle w:val="TAC"/>
              <w:spacing w:line="254" w:lineRule="auto"/>
              <w:rPr>
                <w:rFonts w:eastAsiaTheme="minorHAnsi"/>
                <w:lang w:val="en-US"/>
              </w:rPr>
            </w:pPr>
            <w:r>
              <w:rPr>
                <w:lang w:val="en-US"/>
              </w:rPr>
              <w:t>-67.04</w:t>
            </w:r>
          </w:p>
        </w:tc>
        <w:tc>
          <w:tcPr>
            <w:tcW w:w="861" w:type="dxa"/>
            <w:tcBorders>
              <w:top w:val="single" w:sz="4" w:space="0" w:color="auto"/>
              <w:left w:val="single" w:sz="4" w:space="0" w:color="auto"/>
              <w:bottom w:val="single" w:sz="4" w:space="0" w:color="auto"/>
              <w:right w:val="single" w:sz="4" w:space="0" w:color="auto"/>
            </w:tcBorders>
            <w:hideMark/>
          </w:tcPr>
          <w:p w14:paraId="239319D9" w14:textId="77777777" w:rsidR="00ED1DC7" w:rsidRDefault="00ED1DC7">
            <w:pPr>
              <w:pStyle w:val="TAC"/>
              <w:spacing w:line="254" w:lineRule="auto"/>
              <w:rPr>
                <w:lang w:val="en-US"/>
              </w:rPr>
            </w:pPr>
            <w:r>
              <w:rPr>
                <w:lang w:val="en-US"/>
              </w:rPr>
              <w:t>-67.04</w:t>
            </w:r>
          </w:p>
        </w:tc>
      </w:tr>
      <w:tr w:rsidR="00ED1DC7" w14:paraId="2E2B4901" w14:textId="77777777" w:rsidTr="00ED1DC7">
        <w:trPr>
          <w:trHeight w:val="187"/>
          <w:jc w:val="center"/>
        </w:trPr>
        <w:tc>
          <w:tcPr>
            <w:tcW w:w="9954" w:type="dxa"/>
            <w:gridSpan w:val="2"/>
            <w:vMerge/>
            <w:tcBorders>
              <w:top w:val="single" w:sz="4" w:space="0" w:color="auto"/>
              <w:left w:val="single" w:sz="4" w:space="0" w:color="auto"/>
              <w:bottom w:val="nil"/>
              <w:right w:val="single" w:sz="4" w:space="0" w:color="auto"/>
            </w:tcBorders>
            <w:vAlign w:val="center"/>
            <w:hideMark/>
          </w:tcPr>
          <w:p w14:paraId="63C8FED5" w14:textId="77777777" w:rsidR="00ED1DC7" w:rsidRDefault="00ED1DC7">
            <w:pPr>
              <w:spacing w:after="0"/>
              <w:rPr>
                <w:rFonts w:ascii="Arial" w:eastAsiaTheme="minorHAnsi" w:hAnsi="Arial"/>
                <w:kern w:val="2"/>
                <w:sz w:val="18"/>
                <w:szCs w:val="22"/>
                <w:vertAlign w:val="superscript"/>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0E51017" w14:textId="77777777" w:rsidR="00ED1DC7" w:rsidRDefault="00ED1DC7">
            <w:pPr>
              <w:pStyle w:val="TAC"/>
              <w:spacing w:line="254" w:lineRule="auto"/>
              <w:rPr>
                <w:rFonts w:eastAsia="Calibri"/>
                <w:lang w:val="en-US"/>
              </w:rPr>
            </w:pPr>
            <w:r>
              <w:rPr>
                <w:rFonts w:eastAsia="Calibri"/>
                <w:lang w:val="en-US"/>
              </w:rPr>
              <w:t>3</w:t>
            </w:r>
          </w:p>
        </w:tc>
        <w:tc>
          <w:tcPr>
            <w:tcW w:w="1658" w:type="dxa"/>
            <w:tcBorders>
              <w:top w:val="single" w:sz="4" w:space="0" w:color="auto"/>
              <w:left w:val="single" w:sz="4" w:space="0" w:color="auto"/>
              <w:bottom w:val="single" w:sz="4" w:space="0" w:color="auto"/>
              <w:right w:val="single" w:sz="4" w:space="0" w:color="auto"/>
            </w:tcBorders>
            <w:hideMark/>
          </w:tcPr>
          <w:p w14:paraId="5EA70C9C" w14:textId="77777777" w:rsidR="00ED1DC7" w:rsidRDefault="00ED1DC7">
            <w:pPr>
              <w:pStyle w:val="TAC"/>
              <w:spacing w:line="254" w:lineRule="auto"/>
              <w:rPr>
                <w:rFonts w:eastAsiaTheme="minorHAnsi"/>
                <w:lang w:val="en-US"/>
              </w:rPr>
            </w:pPr>
            <w:r>
              <w:rPr>
                <w:lang w:val="en-US"/>
              </w:rPr>
              <w:t>dBm/ 18.36 MHz</w:t>
            </w:r>
          </w:p>
        </w:tc>
        <w:tc>
          <w:tcPr>
            <w:tcW w:w="990" w:type="dxa"/>
            <w:tcBorders>
              <w:top w:val="single" w:sz="4" w:space="0" w:color="auto"/>
              <w:left w:val="single" w:sz="4" w:space="0" w:color="auto"/>
              <w:bottom w:val="single" w:sz="4" w:space="0" w:color="auto"/>
              <w:right w:val="single" w:sz="4" w:space="0" w:color="auto"/>
            </w:tcBorders>
            <w:hideMark/>
          </w:tcPr>
          <w:p w14:paraId="499B96BC" w14:textId="77777777" w:rsidR="00ED1DC7" w:rsidRDefault="00ED1DC7">
            <w:pPr>
              <w:pStyle w:val="TAC"/>
              <w:spacing w:line="254" w:lineRule="auto"/>
              <w:rPr>
                <w:lang w:val="en-US"/>
              </w:rPr>
            </w:pPr>
            <w:r>
              <w:rPr>
                <w:lang w:val="en-US"/>
              </w:rPr>
              <w:t>-67.12</w:t>
            </w:r>
          </w:p>
        </w:tc>
        <w:tc>
          <w:tcPr>
            <w:tcW w:w="990" w:type="dxa"/>
            <w:tcBorders>
              <w:top w:val="single" w:sz="4" w:space="0" w:color="auto"/>
              <w:left w:val="single" w:sz="4" w:space="0" w:color="auto"/>
              <w:bottom w:val="single" w:sz="4" w:space="0" w:color="auto"/>
              <w:right w:val="single" w:sz="4" w:space="0" w:color="auto"/>
            </w:tcBorders>
            <w:hideMark/>
          </w:tcPr>
          <w:p w14:paraId="70F290DF" w14:textId="77777777" w:rsidR="00ED1DC7" w:rsidRDefault="00ED1DC7">
            <w:pPr>
              <w:pStyle w:val="TAC"/>
              <w:spacing w:line="254" w:lineRule="auto"/>
              <w:rPr>
                <w:lang w:val="en-US"/>
              </w:rPr>
            </w:pPr>
            <w:r>
              <w:rPr>
                <w:lang w:val="en-US"/>
              </w:rPr>
              <w:t>-67.12</w:t>
            </w:r>
          </w:p>
        </w:tc>
        <w:tc>
          <w:tcPr>
            <w:tcW w:w="1008" w:type="dxa"/>
            <w:tcBorders>
              <w:top w:val="single" w:sz="4" w:space="0" w:color="auto"/>
              <w:left w:val="single" w:sz="4" w:space="0" w:color="auto"/>
              <w:bottom w:val="single" w:sz="4" w:space="0" w:color="auto"/>
              <w:right w:val="single" w:sz="4" w:space="0" w:color="auto"/>
            </w:tcBorders>
            <w:hideMark/>
          </w:tcPr>
          <w:p w14:paraId="24ACAE67" w14:textId="77777777" w:rsidR="00ED1DC7" w:rsidRDefault="00ED1DC7">
            <w:pPr>
              <w:pStyle w:val="TAC"/>
              <w:spacing w:line="254" w:lineRule="auto"/>
              <w:rPr>
                <w:rFonts w:eastAsia="Calibri"/>
                <w:lang w:val="en-US"/>
              </w:rPr>
            </w:pPr>
            <w:r>
              <w:rPr>
                <w:lang w:val="en-US"/>
              </w:rPr>
              <w:t>-67.12</w:t>
            </w:r>
          </w:p>
        </w:tc>
        <w:tc>
          <w:tcPr>
            <w:tcW w:w="882" w:type="dxa"/>
            <w:tcBorders>
              <w:top w:val="single" w:sz="4" w:space="0" w:color="auto"/>
              <w:left w:val="single" w:sz="4" w:space="0" w:color="auto"/>
              <w:bottom w:val="single" w:sz="4" w:space="0" w:color="auto"/>
              <w:right w:val="single" w:sz="4" w:space="0" w:color="auto"/>
            </w:tcBorders>
            <w:hideMark/>
          </w:tcPr>
          <w:p w14:paraId="0FAB74C5" w14:textId="77777777" w:rsidR="00ED1DC7" w:rsidRDefault="00ED1DC7">
            <w:pPr>
              <w:pStyle w:val="TAC"/>
              <w:spacing w:line="254" w:lineRule="auto"/>
              <w:rPr>
                <w:rFonts w:eastAsiaTheme="minorHAnsi"/>
                <w:lang w:val="en-US"/>
              </w:rPr>
            </w:pPr>
            <w:r>
              <w:rPr>
                <w:lang w:val="en-US"/>
              </w:rPr>
              <w:t>-67.12</w:t>
            </w:r>
          </w:p>
        </w:tc>
        <w:tc>
          <w:tcPr>
            <w:tcW w:w="861" w:type="dxa"/>
            <w:tcBorders>
              <w:top w:val="single" w:sz="4" w:space="0" w:color="auto"/>
              <w:left w:val="single" w:sz="4" w:space="0" w:color="auto"/>
              <w:bottom w:val="single" w:sz="4" w:space="0" w:color="auto"/>
              <w:right w:val="single" w:sz="4" w:space="0" w:color="auto"/>
            </w:tcBorders>
            <w:hideMark/>
          </w:tcPr>
          <w:p w14:paraId="3FAB6AC1" w14:textId="77777777" w:rsidR="00ED1DC7" w:rsidRDefault="00ED1DC7">
            <w:pPr>
              <w:pStyle w:val="TAC"/>
              <w:spacing w:line="254" w:lineRule="auto"/>
              <w:rPr>
                <w:lang w:val="en-US"/>
              </w:rPr>
            </w:pPr>
            <w:r>
              <w:rPr>
                <w:lang w:val="en-US"/>
              </w:rPr>
              <w:t>-67.12</w:t>
            </w:r>
          </w:p>
        </w:tc>
      </w:tr>
      <w:tr w:rsidR="00ED1DC7" w14:paraId="4E67AD0B" w14:textId="77777777" w:rsidTr="00ED1DC7">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hideMark/>
          </w:tcPr>
          <w:p w14:paraId="4D9C6B80" w14:textId="2E866243" w:rsidR="00ED1DC7" w:rsidRDefault="00ED1DC7">
            <w:pPr>
              <w:pStyle w:val="TAL"/>
              <w:spacing w:line="254" w:lineRule="auto"/>
              <w:rPr>
                <w:lang w:val="en-US"/>
              </w:rPr>
            </w:pPr>
            <w:r>
              <w:rPr>
                <w:rFonts w:eastAsia="Calibri"/>
                <w:noProof/>
                <w:position w:val="-12"/>
                <w:lang w:val="en-US" w:eastAsia="zh-CN"/>
              </w:rPr>
              <w:drawing>
                <wp:inline distT="0" distB="0" distL="0" distR="0" wp14:anchorId="18DF4AD7" wp14:editId="500D6FC9">
                  <wp:extent cx="533400" cy="228600"/>
                  <wp:effectExtent l="0" t="0" r="0" b="0"/>
                  <wp:docPr id="2136815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4D4F9ED" w14:textId="77777777" w:rsidR="00ED1DC7" w:rsidRDefault="00ED1DC7">
            <w:pPr>
              <w:pStyle w:val="TAC"/>
              <w:spacing w:line="254" w:lineRule="auto"/>
              <w:rPr>
                <w:lang w:val="en-US"/>
              </w:rPr>
            </w:pPr>
            <w:r>
              <w:rPr>
                <w:lang w:val="en-US"/>
              </w:rPr>
              <w:t>1, 2, 3, 4</w:t>
            </w:r>
          </w:p>
        </w:tc>
        <w:tc>
          <w:tcPr>
            <w:tcW w:w="1658" w:type="dxa"/>
            <w:tcBorders>
              <w:top w:val="single" w:sz="4" w:space="0" w:color="auto"/>
              <w:left w:val="single" w:sz="4" w:space="0" w:color="auto"/>
              <w:bottom w:val="single" w:sz="4" w:space="0" w:color="auto"/>
              <w:right w:val="single" w:sz="4" w:space="0" w:color="auto"/>
            </w:tcBorders>
            <w:hideMark/>
          </w:tcPr>
          <w:p w14:paraId="7984A634" w14:textId="77777777" w:rsidR="00ED1DC7" w:rsidRDefault="00ED1DC7">
            <w:pPr>
              <w:pStyle w:val="TAC"/>
              <w:spacing w:line="254" w:lineRule="auto"/>
              <w:rPr>
                <w:lang w:val="en-US"/>
              </w:rPr>
            </w:pPr>
            <w:r>
              <w:rPr>
                <w:lang w:val="en-US"/>
              </w:rPr>
              <w:t>dB</w:t>
            </w:r>
          </w:p>
        </w:tc>
        <w:tc>
          <w:tcPr>
            <w:tcW w:w="990" w:type="dxa"/>
            <w:tcBorders>
              <w:top w:val="single" w:sz="4" w:space="0" w:color="auto"/>
              <w:left w:val="single" w:sz="4" w:space="0" w:color="auto"/>
              <w:bottom w:val="single" w:sz="4" w:space="0" w:color="auto"/>
              <w:right w:val="single" w:sz="4" w:space="0" w:color="auto"/>
            </w:tcBorders>
            <w:hideMark/>
          </w:tcPr>
          <w:p w14:paraId="70E90010" w14:textId="77777777" w:rsidR="00ED1DC7" w:rsidRDefault="00ED1DC7">
            <w:pPr>
              <w:pStyle w:val="TAC"/>
              <w:spacing w:line="254" w:lineRule="auto"/>
              <w:rPr>
                <w:lang w:val="en-US"/>
              </w:rPr>
            </w:pPr>
            <w:r>
              <w:rPr>
                <w:lang w:val="en-US"/>
              </w:rPr>
              <w:t>0</w:t>
            </w:r>
          </w:p>
        </w:tc>
        <w:tc>
          <w:tcPr>
            <w:tcW w:w="990" w:type="dxa"/>
            <w:tcBorders>
              <w:top w:val="single" w:sz="4" w:space="0" w:color="auto"/>
              <w:left w:val="single" w:sz="4" w:space="0" w:color="auto"/>
              <w:bottom w:val="single" w:sz="4" w:space="0" w:color="auto"/>
              <w:right w:val="single" w:sz="4" w:space="0" w:color="auto"/>
            </w:tcBorders>
            <w:hideMark/>
          </w:tcPr>
          <w:p w14:paraId="35B46AA9" w14:textId="77777777" w:rsidR="00ED1DC7" w:rsidRDefault="00ED1DC7">
            <w:pPr>
              <w:pStyle w:val="TAC"/>
              <w:spacing w:line="254" w:lineRule="auto"/>
              <w:rPr>
                <w:lang w:val="en-US"/>
              </w:rPr>
            </w:pPr>
            <w:r>
              <w:rPr>
                <w:lang w:val="en-US"/>
              </w:rPr>
              <w:t>0</w:t>
            </w:r>
          </w:p>
        </w:tc>
        <w:tc>
          <w:tcPr>
            <w:tcW w:w="1008" w:type="dxa"/>
            <w:tcBorders>
              <w:top w:val="single" w:sz="4" w:space="0" w:color="auto"/>
              <w:left w:val="single" w:sz="4" w:space="0" w:color="auto"/>
              <w:bottom w:val="single" w:sz="4" w:space="0" w:color="auto"/>
              <w:right w:val="single" w:sz="4" w:space="0" w:color="auto"/>
            </w:tcBorders>
            <w:hideMark/>
          </w:tcPr>
          <w:p w14:paraId="656CB12E" w14:textId="77777777" w:rsidR="00ED1DC7" w:rsidRDefault="00ED1DC7">
            <w:pPr>
              <w:pStyle w:val="TAC"/>
              <w:spacing w:line="254" w:lineRule="auto"/>
              <w:rPr>
                <w:lang w:val="en-US"/>
              </w:rPr>
            </w:pPr>
            <w:r>
              <w:rPr>
                <w:lang w:val="en-US"/>
              </w:rPr>
              <w:t>0</w:t>
            </w:r>
          </w:p>
        </w:tc>
        <w:tc>
          <w:tcPr>
            <w:tcW w:w="882" w:type="dxa"/>
            <w:tcBorders>
              <w:top w:val="single" w:sz="4" w:space="0" w:color="auto"/>
              <w:left w:val="single" w:sz="4" w:space="0" w:color="auto"/>
              <w:bottom w:val="single" w:sz="4" w:space="0" w:color="auto"/>
              <w:right w:val="single" w:sz="4" w:space="0" w:color="auto"/>
            </w:tcBorders>
            <w:hideMark/>
          </w:tcPr>
          <w:p w14:paraId="15D61F1C" w14:textId="77777777" w:rsidR="00ED1DC7" w:rsidRDefault="00ED1DC7">
            <w:pPr>
              <w:pStyle w:val="TAC"/>
              <w:spacing w:line="254" w:lineRule="auto"/>
              <w:rPr>
                <w:lang w:val="en-US"/>
              </w:rPr>
            </w:pPr>
            <w:r>
              <w:rPr>
                <w:lang w:val="en-US"/>
              </w:rPr>
              <w:t>0</w:t>
            </w:r>
          </w:p>
        </w:tc>
        <w:tc>
          <w:tcPr>
            <w:tcW w:w="861" w:type="dxa"/>
            <w:tcBorders>
              <w:top w:val="single" w:sz="4" w:space="0" w:color="auto"/>
              <w:left w:val="single" w:sz="4" w:space="0" w:color="auto"/>
              <w:bottom w:val="single" w:sz="4" w:space="0" w:color="auto"/>
              <w:right w:val="single" w:sz="4" w:space="0" w:color="auto"/>
            </w:tcBorders>
            <w:hideMark/>
          </w:tcPr>
          <w:p w14:paraId="52743024" w14:textId="77777777" w:rsidR="00ED1DC7" w:rsidRDefault="00ED1DC7">
            <w:pPr>
              <w:pStyle w:val="TAC"/>
              <w:spacing w:line="254" w:lineRule="auto"/>
              <w:rPr>
                <w:lang w:val="en-US"/>
              </w:rPr>
            </w:pPr>
            <w:r>
              <w:rPr>
                <w:lang w:val="en-US"/>
              </w:rPr>
              <w:t>0</w:t>
            </w:r>
          </w:p>
        </w:tc>
      </w:tr>
      <w:tr w:rsidR="00ED1DC7" w14:paraId="0F85A155" w14:textId="77777777" w:rsidTr="00ED1DC7">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7A666246" w14:textId="77777777" w:rsidR="00ED1DC7" w:rsidRDefault="00ED1DC7">
            <w:pPr>
              <w:pStyle w:val="TAN"/>
              <w:spacing w:line="254" w:lineRule="auto"/>
              <w:rPr>
                <w:lang w:val="en-US"/>
              </w:rPr>
            </w:pPr>
          </w:p>
        </w:tc>
        <w:tc>
          <w:tcPr>
            <w:tcW w:w="8445" w:type="dxa"/>
            <w:gridSpan w:val="8"/>
            <w:tcBorders>
              <w:top w:val="single" w:sz="4" w:space="0" w:color="auto"/>
              <w:left w:val="single" w:sz="4" w:space="0" w:color="auto"/>
              <w:bottom w:val="single" w:sz="4" w:space="0" w:color="auto"/>
              <w:right w:val="single" w:sz="4" w:space="0" w:color="auto"/>
            </w:tcBorders>
            <w:vAlign w:val="center"/>
            <w:hideMark/>
          </w:tcPr>
          <w:p w14:paraId="44D50B1E" w14:textId="77777777" w:rsidR="00ED1DC7" w:rsidRDefault="00ED1DC7">
            <w:pPr>
              <w:pStyle w:val="TAN"/>
              <w:spacing w:line="254"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v4.2.0"/>
                <w:kern w:val="2"/>
                <w:position w:val="-12"/>
                <w:szCs w:val="22"/>
                <w:lang w:val="en-US"/>
                <w14:ligatures w14:val="standardContextual"/>
              </w:rPr>
              <w:object w:dxaOrig="420" w:dyaOrig="420" w14:anchorId="4946EA0E">
                <v:shape id="_x0000_i1026" type="#_x0000_t75" style="width:20.75pt;height:20.75pt" o:ole="">
                  <v:imagedata r:id="rId29" o:title=""/>
                </v:shape>
                <o:OLEObject Type="Embed" ProgID="Equation.3" ShapeID="_x0000_i1026" DrawAspect="Content" ObjectID="_1760552467" r:id="rId31"/>
              </w:object>
            </w:r>
            <w:r>
              <w:rPr>
                <w:lang w:val="en-US"/>
              </w:rPr>
              <w:t xml:space="preserve"> to be fulfilled.</w:t>
            </w:r>
          </w:p>
          <w:p w14:paraId="3C18691F" w14:textId="77777777" w:rsidR="00ED1DC7" w:rsidRDefault="00ED1DC7">
            <w:pPr>
              <w:pStyle w:val="TAN"/>
              <w:spacing w:line="254" w:lineRule="auto"/>
              <w:rPr>
                <w:rFonts w:cs="Arial"/>
                <w:lang w:val="en-US"/>
              </w:rPr>
            </w:pPr>
            <w:r>
              <w:rPr>
                <w:lang w:val="en-US"/>
              </w:rPr>
              <w:t xml:space="preserve">Note 2: </w:t>
            </w:r>
            <w:r>
              <w:rPr>
                <w:rFonts w:cs="Arial"/>
                <w:lang w:val="en-US"/>
              </w:rPr>
              <w:tab/>
            </w:r>
            <w:r>
              <w:rPr>
                <w:lang w:val="en-US"/>
              </w:rPr>
              <w:t>SS-RSRP and Io levels have been derived from other parameters for information purposes. They are not settable parameters themselves.</w:t>
            </w:r>
          </w:p>
        </w:tc>
      </w:tr>
    </w:tbl>
    <w:p w14:paraId="148AEFE8" w14:textId="77777777" w:rsidR="00ED1DC7" w:rsidRDefault="00ED1DC7" w:rsidP="00ED1DC7">
      <w:pPr>
        <w:rPr>
          <w:rFonts w:asciiTheme="minorHAnsi" w:eastAsia="MS Mincho" w:hAnsiTheme="minorHAnsi" w:cstheme="minorBidi"/>
          <w:kern w:val="2"/>
          <w:sz w:val="22"/>
          <w:szCs w:val="22"/>
          <w:lang/>
          <w14:ligatures w14:val="standardContextual"/>
        </w:rPr>
      </w:pPr>
    </w:p>
    <w:p w14:paraId="31224956" w14:textId="77777777" w:rsidR="00ED1DC7" w:rsidRDefault="00ED1DC7" w:rsidP="00ED1DC7">
      <w:pPr>
        <w:pStyle w:val="Heading5"/>
      </w:pPr>
      <w:r>
        <w:lastRenderedPageBreak/>
        <w:t>A.16.2.1.2.3</w:t>
      </w:r>
      <w:r>
        <w:tab/>
        <w:t>Test requirements</w:t>
      </w:r>
    </w:p>
    <w:p w14:paraId="0B64289C" w14:textId="77777777" w:rsidR="00ED1DC7" w:rsidRDefault="00ED1DC7" w:rsidP="00ED1DC7">
      <w:pPr>
        <w:rPr>
          <w:lang/>
        </w:rPr>
      </w:pPr>
      <w:r>
        <w:rPr>
          <w:lang/>
        </w:rPr>
        <w:t>The UE behaviour in each test during time durations shall be as follows:</w:t>
      </w:r>
    </w:p>
    <w:p w14:paraId="1C769D46" w14:textId="6F0CB65F" w:rsidR="00ED1DC7" w:rsidRDefault="00ED1DC7" w:rsidP="00ED1DC7">
      <w:pPr>
        <w:rPr>
          <w:lang/>
        </w:rPr>
      </w:pPr>
      <w:r>
        <w:rPr>
          <w:lang/>
        </w:rPr>
        <w:t xml:space="preserve">During </w:t>
      </w:r>
      <w:ins w:id="162" w:author="Nokia" w:date="2023-11-03T19:08:00Z">
        <w:r w:rsidR="00D43EA8">
          <w:rPr>
            <w:lang w:val="en-US"/>
          </w:rPr>
          <w:t>Sub-test#1</w:t>
        </w:r>
      </w:ins>
      <w:del w:id="163" w:author="Nokia" w:date="2023-11-03T19:08:00Z">
        <w:r w:rsidDel="00D43EA8">
          <w:rPr>
            <w:lang/>
          </w:rPr>
          <w:delText>T4</w:delText>
        </w:r>
      </w:del>
      <w:r>
        <w:rPr>
          <w:lang/>
        </w:rPr>
        <w:t>, UE shall transmit PUSCH at CG-SDT resource within 860ms after time point TF.</w:t>
      </w:r>
    </w:p>
    <w:p w14:paraId="0D7C4D8A" w14:textId="3719B045" w:rsidR="00ED1DC7" w:rsidRDefault="00ED1DC7" w:rsidP="00ED1DC7">
      <w:pPr>
        <w:rPr>
          <w:lang/>
        </w:rPr>
      </w:pPr>
      <w:r>
        <w:rPr>
          <w:lang w:eastAsia="zh-CN"/>
        </w:rPr>
        <w:t xml:space="preserve">During </w:t>
      </w:r>
      <w:del w:id="164" w:author="Nokia" w:date="2023-11-03T19:09:00Z">
        <w:r w:rsidDel="00984DFE">
          <w:rPr>
            <w:lang w:eastAsia="zh-CN"/>
          </w:rPr>
          <w:delText>T5</w:delText>
        </w:r>
      </w:del>
      <w:ins w:id="165" w:author="Nokia" w:date="2023-11-03T19:09:00Z">
        <w:r w:rsidR="00984DFE">
          <w:rPr>
            <w:lang w:val="en-US" w:eastAsia="zh-CN"/>
          </w:rPr>
          <w:t>Sub-test#2, after passing Sub-test#1</w:t>
        </w:r>
      </w:ins>
      <w:r>
        <w:rPr>
          <w:lang w:eastAsia="zh-CN"/>
        </w:rPr>
        <w:t xml:space="preserve">, UE shall not </w:t>
      </w:r>
      <w:r>
        <w:rPr>
          <w:lang/>
        </w:rPr>
        <w:t xml:space="preserve">transmit PUSCH at CG-SDT resources </w:t>
      </w:r>
      <w:r>
        <w:rPr>
          <w:rFonts w:eastAsia="MS Mincho"/>
          <w:lang/>
        </w:rPr>
        <w:t xml:space="preserve">after </w:t>
      </w:r>
      <w:del w:id="166" w:author="Nokia" w:date="2023-11-03T19:09:00Z">
        <w:r w:rsidDel="00512617">
          <w:rPr>
            <w:rFonts w:eastAsia="MS Mincho"/>
            <w:lang/>
          </w:rPr>
          <w:delText xml:space="preserve">TJ </w:delText>
        </w:r>
      </w:del>
      <w:ins w:id="167" w:author="Nokia" w:date="2023-11-03T19:09:00Z">
        <w:r w:rsidR="00512617">
          <w:rPr>
            <w:rFonts w:eastAsia="MS Mincho"/>
            <w:lang w:val="en-US"/>
          </w:rPr>
          <w:t>TF</w:t>
        </w:r>
        <w:r w:rsidR="00512617">
          <w:rPr>
            <w:rFonts w:eastAsia="MS Mincho"/>
            <w:lang/>
          </w:rPr>
          <w:t xml:space="preserve"> </w:t>
        </w:r>
      </w:ins>
      <w:r>
        <w:rPr>
          <w:rFonts w:eastAsia="MS Mincho"/>
          <w:lang/>
        </w:rPr>
        <w:t xml:space="preserve">until the end of the test at time point </w:t>
      </w:r>
      <w:del w:id="168" w:author="Nokia" w:date="2023-11-03T19:10:00Z">
        <w:r w:rsidDel="00512617">
          <w:rPr>
            <w:rFonts w:eastAsia="MS Mincho"/>
            <w:lang/>
          </w:rPr>
          <w:delText>TK</w:delText>
        </w:r>
      </w:del>
      <w:ins w:id="169" w:author="Nokia" w:date="2023-11-03T19:10:00Z">
        <w:r w:rsidR="00512617">
          <w:rPr>
            <w:rFonts w:eastAsia="MS Mincho"/>
            <w:lang/>
          </w:rPr>
          <w:t>T</w:t>
        </w:r>
        <w:r w:rsidR="00512617">
          <w:rPr>
            <w:rFonts w:eastAsia="MS Mincho"/>
            <w:lang w:val="en-US"/>
          </w:rPr>
          <w:t>G</w:t>
        </w:r>
      </w:ins>
      <w:r>
        <w:rPr>
          <w:lang/>
        </w:rPr>
        <w:t xml:space="preserve">. </w:t>
      </w:r>
    </w:p>
    <w:p w14:paraId="74B76911" w14:textId="77777777" w:rsidR="00ED1DC7" w:rsidRDefault="00ED1DC7" w:rsidP="00ED1DC7">
      <w:pPr>
        <w:rPr>
          <w:lang/>
        </w:rPr>
      </w:pPr>
      <w:r>
        <w:rPr>
          <w:lang/>
        </w:rPr>
        <w:t>The rate of correct events observed during repeated tests shall be at least 90%.</w:t>
      </w:r>
    </w:p>
    <w:p w14:paraId="2D5D7D13" w14:textId="035A24DD" w:rsidR="00651CCE" w:rsidRPr="00ED1DC7" w:rsidRDefault="00651CCE" w:rsidP="00651CCE">
      <w:pPr>
        <w:rPr>
          <w:lang/>
        </w:rPr>
      </w:pPr>
    </w:p>
    <w:p w14:paraId="059BFE44" w14:textId="740644E1"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007B575E">
        <w:rPr>
          <w:rFonts w:cs="v3.7.0"/>
          <w:b/>
          <w:bCs/>
          <w:color w:val="FF0000"/>
          <w:sz w:val="28"/>
          <w:szCs w:val="28"/>
        </w:rPr>
        <w:t>1</w:t>
      </w:r>
      <w:r w:rsidRPr="00AE02F2">
        <w:rPr>
          <w:rFonts w:cs="v3.7.0"/>
          <w:b/>
          <w:bCs/>
          <w:color w:val="FF0000"/>
          <w:sz w:val="28"/>
          <w:szCs w:val="28"/>
        </w:rPr>
        <w:t xml:space="preserve"> ---</w:t>
      </w:r>
    </w:p>
    <w:p w14:paraId="422F820B" w14:textId="30F1C765"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163A13B5" w14:textId="77777777" w:rsidR="00ED1DC7" w:rsidRDefault="00ED1DC7" w:rsidP="00ED1DC7">
      <w:pPr>
        <w:pStyle w:val="Heading2"/>
      </w:pPr>
      <w:r>
        <w:t>A.17.2</w:t>
      </w:r>
      <w:r>
        <w:tab/>
        <w:t xml:space="preserve">SA: RRC_INACTIVE state mobility for </w:t>
      </w:r>
      <w:proofErr w:type="spellStart"/>
      <w:r>
        <w:t>RedCap</w:t>
      </w:r>
      <w:proofErr w:type="spellEnd"/>
    </w:p>
    <w:p w14:paraId="4D12C46B" w14:textId="77777777" w:rsidR="00ED1DC7" w:rsidRDefault="00ED1DC7" w:rsidP="00ED1DC7">
      <w:pPr>
        <w:pStyle w:val="Heading3"/>
        <w:rPr>
          <w:szCs w:val="28"/>
          <w:lang w:val="en-US"/>
        </w:rPr>
      </w:pPr>
      <w:r>
        <w:t>A.17.2.</w:t>
      </w:r>
      <w:r>
        <w:rPr>
          <w:lang w:val="en-US" w:eastAsia="zh-CN"/>
        </w:rPr>
        <w:t>1</w:t>
      </w:r>
      <w:r>
        <w:tab/>
      </w:r>
      <w:r>
        <w:rPr>
          <w:szCs w:val="28"/>
          <w:lang w:val="en-US"/>
        </w:rPr>
        <w:t xml:space="preserve">Configured Grant based Small Data Transmissions (CG-SDT) for </w:t>
      </w:r>
      <w:proofErr w:type="spellStart"/>
      <w:r>
        <w:rPr>
          <w:szCs w:val="28"/>
          <w:lang w:val="en-US"/>
        </w:rPr>
        <w:t>RedCap</w:t>
      </w:r>
      <w:proofErr w:type="spellEnd"/>
    </w:p>
    <w:p w14:paraId="64062984" w14:textId="77777777" w:rsidR="00ED1DC7" w:rsidRDefault="00ED1DC7" w:rsidP="00ED1DC7">
      <w:pPr>
        <w:pStyle w:val="Heading4"/>
      </w:pPr>
      <w:r>
        <w:t>A.17.2.</w:t>
      </w:r>
      <w:r>
        <w:rPr>
          <w:lang w:val="en-US" w:eastAsia="zh-CN"/>
        </w:rPr>
        <w:t>1</w:t>
      </w:r>
      <w:r>
        <w:t>.1</w:t>
      </w:r>
      <w:r>
        <w:tab/>
        <w:t xml:space="preserve">TA validation for CG-SDT in FR2 for </w:t>
      </w:r>
      <w:proofErr w:type="spellStart"/>
      <w:r>
        <w:t>RedCap</w:t>
      </w:r>
      <w:proofErr w:type="spellEnd"/>
    </w:p>
    <w:p w14:paraId="5B739554" w14:textId="77777777" w:rsidR="00ED1DC7" w:rsidRDefault="00ED1DC7" w:rsidP="00ED1DC7">
      <w:pPr>
        <w:pStyle w:val="Heading5"/>
        <w:rPr>
          <w:snapToGrid w:val="0"/>
        </w:rPr>
      </w:pPr>
      <w:r>
        <w:rPr>
          <w:snapToGrid w:val="0"/>
          <w:lang w:eastAsia="zh-CN"/>
        </w:rPr>
        <w:t>A.17.2.</w:t>
      </w:r>
      <w:r>
        <w:rPr>
          <w:snapToGrid w:val="0"/>
          <w:lang w:val="en-US" w:eastAsia="zh-CN"/>
        </w:rPr>
        <w:t>1</w:t>
      </w:r>
      <w:r>
        <w:rPr>
          <w:snapToGrid w:val="0"/>
          <w:lang w:eastAsia="zh-CN"/>
        </w:rPr>
        <w:t>.1.1</w:t>
      </w:r>
      <w:r>
        <w:rPr>
          <w:snapToGrid w:val="0"/>
          <w:lang w:eastAsia="zh-CN"/>
        </w:rPr>
        <w:tab/>
        <w:t>Test Purpose and Environment</w:t>
      </w:r>
    </w:p>
    <w:p w14:paraId="645BD770" w14:textId="3CECDE75" w:rsidR="00C15250" w:rsidRDefault="00C15250" w:rsidP="00C15250">
      <w:pPr>
        <w:jc w:val="both"/>
        <w:rPr>
          <w:ins w:id="170" w:author="Nokia" w:date="2023-11-03T19:15:00Z"/>
          <w:rFonts w:eastAsia="MS Mincho"/>
          <w:lang/>
        </w:rPr>
      </w:pPr>
      <w:ins w:id="171" w:author="Nokia" w:date="2023-11-03T19:15:00Z">
        <w:r>
          <w:rPr>
            <w:rFonts w:eastAsia="MS Mincho"/>
            <w:lang/>
          </w:rPr>
          <w:t xml:space="preserve">The purpose of this test is to verify that the UE properly perform TA validation for CG-SDT transmission in clause 5.2B.2.1. </w:t>
        </w:r>
        <w:r>
          <w:rPr>
            <w:rFonts w:eastAsia="MS Mincho"/>
          </w:rPr>
          <w:t xml:space="preserve">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w:t>
        </w:r>
        <w:r>
          <w:rPr>
            <w:rFonts w:eastAsia="MS Mincho"/>
            <w:lang/>
          </w:rPr>
          <w:t xml:space="preserve">, UE is configured </w:t>
        </w:r>
        <w:r>
          <w:rPr>
            <w:rFonts w:eastAsia="MS Mincho"/>
            <w:lang w:val="en-US"/>
          </w:rPr>
          <w:t>with</w:t>
        </w:r>
        <w:r>
          <w:rPr>
            <w:rFonts w:eastAsia="MS Mincho"/>
            <w:lang/>
          </w:rPr>
          <w:t xml:space="preserve"> CG-SDT configurations </w:t>
        </w:r>
        <w:r>
          <w:rPr>
            <w:rFonts w:eastAsia="MS Mincho"/>
          </w:rPr>
          <w:t>when entering RRC Inactive state</w:t>
        </w:r>
        <w:r>
          <w:rPr>
            <w:rFonts w:eastAsia="MS Mincho"/>
            <w:lang/>
          </w:rPr>
          <w:t xml:space="preserve">. </w:t>
        </w:r>
        <w:r>
          <w:rPr>
            <w:rFonts w:eastAsia="MS Mincho"/>
            <w:lang w:val="en-US"/>
          </w:rPr>
          <w:t>Sub-</w:t>
        </w:r>
        <w:r>
          <w:rPr>
            <w:rFonts w:eastAsia="MS Mincho"/>
            <w:lang/>
          </w:rPr>
          <w:t>test</w:t>
        </w:r>
        <w:r>
          <w:rPr>
            <w:rFonts w:eastAsia="MS Mincho"/>
            <w:lang w:val="en-US"/>
          </w:rPr>
          <w:t>#1</w:t>
        </w:r>
        <w:r>
          <w:rPr>
            <w:rFonts w:eastAsia="MS Mincho"/>
            <w:lang/>
          </w:rPr>
          <w:t xml:space="preserve"> consists of </w:t>
        </w:r>
        <w:r>
          <w:rPr>
            <w:rFonts w:eastAsia="MS Mincho"/>
            <w:lang w:val="en-US"/>
          </w:rPr>
          <w:t>four</w:t>
        </w:r>
        <w:r>
          <w:rPr>
            <w:rFonts w:eastAsia="MS Mincho"/>
            <w:lang/>
          </w:rPr>
          <w:t xml:space="preserve"> successive time periods, with time duration of T1, T2, T3</w:t>
        </w:r>
        <w:r>
          <w:rPr>
            <w:rFonts w:eastAsia="MS Mincho"/>
            <w:lang w:val="en-US"/>
          </w:rPr>
          <w:t xml:space="preserve"> and</w:t>
        </w:r>
        <w:r>
          <w:rPr>
            <w:rFonts w:eastAsia="MS Mincho"/>
            <w:lang/>
          </w:rPr>
          <w:t xml:space="preserve"> T4 respectively. </w:t>
        </w:r>
        <w:r>
          <w:rPr>
            <w:lang/>
          </w:rPr>
          <w:t xml:space="preserve">There is one cell, which is the active NR cell in FR1. </w:t>
        </w:r>
        <w:r>
          <w:rPr>
            <w:rFonts w:eastAsia="MS Mincho"/>
            <w:lang/>
          </w:rPr>
          <w:t>Figure A.1</w:t>
        </w:r>
        <w:r>
          <w:rPr>
            <w:rFonts w:eastAsia="MS Mincho"/>
            <w:lang w:val="en-US"/>
          </w:rPr>
          <w:t>7</w:t>
        </w:r>
        <w:r>
          <w:rPr>
            <w:rFonts w:eastAsia="MS Mincho"/>
            <w:lang/>
          </w:rPr>
          <w:t>.</w:t>
        </w:r>
        <w:r w:rsidR="004C14DD">
          <w:rPr>
            <w:rFonts w:eastAsia="MS Mincho"/>
            <w:lang w:val="en-US"/>
          </w:rPr>
          <w:t>1</w:t>
        </w:r>
        <w:r>
          <w:rPr>
            <w:rFonts w:eastAsia="MS Mincho"/>
            <w:lang/>
          </w:rPr>
          <w:t>.1.</w:t>
        </w:r>
        <w:r>
          <w:rPr>
            <w:rFonts w:eastAsia="MS Mincho"/>
            <w:lang w:val="en-US"/>
          </w:rPr>
          <w:t>2</w:t>
        </w:r>
        <w:r>
          <w:rPr>
            <w:rFonts w:eastAsia="MS Mincho"/>
            <w:lang/>
          </w:rPr>
          <w:t xml:space="preserve">.1-1 shows the variation of the RSRP </w:t>
        </w:r>
        <w:r>
          <w:rPr>
            <w:rFonts w:eastAsia="MS Mincho"/>
            <w:lang w:val="en-US"/>
          </w:rPr>
          <w:t>over the duration of Sub-test#1 and Figure A.1</w:t>
        </w:r>
        <w:r w:rsidR="004C14DD">
          <w:rPr>
            <w:rFonts w:eastAsia="MS Mincho"/>
            <w:lang w:val="en-US"/>
          </w:rPr>
          <w:t>7</w:t>
        </w:r>
        <w:r>
          <w:rPr>
            <w:rFonts w:eastAsia="MS Mincho"/>
            <w:lang w:val="en-US"/>
          </w:rPr>
          <w:t>.</w:t>
        </w:r>
        <w:r w:rsidR="004C14DD">
          <w:rPr>
            <w:rFonts w:eastAsia="MS Mincho"/>
            <w:lang w:val="en-US"/>
          </w:rPr>
          <w:t>1</w:t>
        </w:r>
        <w:r>
          <w:rPr>
            <w:rFonts w:eastAsia="MS Mincho"/>
            <w:lang w:val="en-US"/>
          </w:rPr>
          <w:t>.1.2.1-2 shows the variation of the RSRP over the duration of Sub-test#2</w:t>
        </w:r>
        <w:r>
          <w:rPr>
            <w:rFonts w:eastAsia="MS Mincho"/>
            <w:lang/>
          </w:rPr>
          <w:t>.</w:t>
        </w:r>
      </w:ins>
    </w:p>
    <w:p w14:paraId="7C349253" w14:textId="688639D4" w:rsidR="00ED1DC7" w:rsidDel="00C15250" w:rsidRDefault="00ED1DC7" w:rsidP="00ED1DC7">
      <w:pPr>
        <w:jc w:val="both"/>
        <w:rPr>
          <w:del w:id="172" w:author="Nokia" w:date="2023-11-03T19:15:00Z"/>
          <w:lang/>
        </w:rPr>
      </w:pPr>
      <w:del w:id="173" w:author="Nokia" w:date="2023-11-03T19:15:00Z">
        <w:r w:rsidDel="00C15250">
          <w:rPr>
            <w:lang/>
          </w:rPr>
          <w:delText>The purpose of this test is to verify that the UE correctly performs TA validation for CG-SDT. This test will partly verify the TA validation requirements in clause 5.2B.2.1.</w:delText>
        </w:r>
      </w:del>
    </w:p>
    <w:p w14:paraId="07DE800E" w14:textId="4F81AE5A" w:rsidR="00ED1DC7" w:rsidDel="00C15250" w:rsidRDefault="00ED1DC7" w:rsidP="00ED1DC7">
      <w:pPr>
        <w:jc w:val="both"/>
        <w:rPr>
          <w:del w:id="174" w:author="Nokia" w:date="2023-11-03T19:15:00Z"/>
          <w:lang/>
        </w:rPr>
      </w:pPr>
      <w:del w:id="175" w:author="Nokia" w:date="2023-11-03T19:15:00Z">
        <w:r w:rsidDel="00C15250">
          <w:rPr>
            <w:lang/>
          </w:rPr>
          <w:delText xml:space="preserve">Supported test configurations are shown in Table A.17.2.1.1.1-1. The test parameters are given in Table A.17.2.1.1.1-2 and Table A.17.2.1.1.1-3. </w:delText>
        </w:r>
      </w:del>
    </w:p>
    <w:p w14:paraId="7DE33CF9" w14:textId="27B84C82" w:rsidR="00ED1DC7" w:rsidDel="00B74973" w:rsidRDefault="00ED1DC7" w:rsidP="00ED1DC7">
      <w:pPr>
        <w:jc w:val="both"/>
        <w:rPr>
          <w:del w:id="176" w:author="Nokia" w:date="2023-11-03T19:15:00Z"/>
          <w:lang/>
        </w:rPr>
      </w:pPr>
      <w:del w:id="177" w:author="Nokia" w:date="2023-11-03T19:15:00Z">
        <w:r w:rsidDel="00C15250">
          <w:rPr>
            <w:lang/>
          </w:rPr>
          <w:delText>There is one cell (Cell 1), which is the active NR cell, in the test. The test consists of 5 successive time periods, with time duration of T1 to T5 respectively. Figure A.17.2.1.1.1-1 shows the variation of the RSRP level in the active cell during the test.</w:delText>
        </w:r>
      </w:del>
    </w:p>
    <w:p w14:paraId="293B6865" w14:textId="77777777" w:rsidR="00B74973" w:rsidRPr="005D29E9" w:rsidRDefault="00B74973" w:rsidP="00B74973">
      <w:pPr>
        <w:jc w:val="both"/>
        <w:rPr>
          <w:ins w:id="178" w:author="Nokia" w:date="2023-11-03T19:20:00Z"/>
          <w:rFonts w:eastAsia="MS Mincho"/>
          <w:lang w:val="en-US"/>
        </w:rPr>
      </w:pPr>
      <w:ins w:id="179" w:author="Nokia" w:date="2023-11-03T19:20:00Z">
        <w:r>
          <w:rPr>
            <w:rFonts w:eastAsia="MS Mincho"/>
            <w:lang w:val="en-US"/>
          </w:rPr>
          <w:t>In Sub-test#1:</w:t>
        </w:r>
      </w:ins>
    </w:p>
    <w:p w14:paraId="2DD9336A" w14:textId="77777777" w:rsidR="0069690D" w:rsidRDefault="0069690D" w:rsidP="0069690D">
      <w:pPr>
        <w:ind w:left="284"/>
        <w:jc w:val="both"/>
        <w:rPr>
          <w:ins w:id="180" w:author="Nokia" w:date="2023-11-03T19:24:00Z"/>
          <w:rFonts w:eastAsia="MS Mincho"/>
          <w:lang/>
        </w:rPr>
      </w:pPr>
      <w:ins w:id="181" w:author="Nokia" w:date="2023-11-03T19:24:00Z">
        <w:r>
          <w:rPr>
            <w:rFonts w:eastAsia="MS Mincho"/>
            <w:lang/>
          </w:rPr>
          <w:t>Prior to the time point TA, the UE shall be fully synchronized to PCell (Cell 1)</w:t>
        </w:r>
        <w:r>
          <w:rPr>
            <w:rFonts w:eastAsia="MS Mincho"/>
          </w:rPr>
          <w:t>, be registered to the cell and have entered RRC connected mode</w:t>
        </w:r>
        <w:r>
          <w:rPr>
            <w:rFonts w:eastAsia="MS Mincho"/>
            <w:lang/>
          </w:rPr>
          <w:t xml:space="preserve">. </w:t>
        </w:r>
      </w:ins>
    </w:p>
    <w:p w14:paraId="00963AE2" w14:textId="77777777" w:rsidR="0069690D" w:rsidRDefault="0069690D" w:rsidP="0069690D">
      <w:pPr>
        <w:ind w:left="284"/>
        <w:rPr>
          <w:ins w:id="182" w:author="Nokia" w:date="2023-11-03T19:24:00Z"/>
          <w:rFonts w:eastAsia="MS Mincho"/>
          <w:lang/>
        </w:rPr>
      </w:pPr>
      <w:ins w:id="183" w:author="Nokia" w:date="2023-11-03T19:24:00Z">
        <w:r>
          <w:rPr>
            <w:rFonts w:eastAsia="MS Mincho"/>
            <w:lang/>
          </w:rPr>
          <w:t xml:space="preserve">Before starting the test at time point TA, test equipment configures RSRP to P0.  </w:t>
        </w:r>
      </w:ins>
    </w:p>
    <w:p w14:paraId="1E5DAD9F" w14:textId="77777777" w:rsidR="0069690D" w:rsidRDefault="0069690D" w:rsidP="0069690D">
      <w:pPr>
        <w:ind w:left="284"/>
        <w:rPr>
          <w:ins w:id="184" w:author="Nokia" w:date="2023-11-03T19:24:00Z"/>
          <w:rFonts w:eastAsia="MS Mincho"/>
          <w:lang/>
        </w:rPr>
      </w:pPr>
      <w:ins w:id="185" w:author="Nokia" w:date="2023-11-03T19:24:00Z">
        <w:r>
          <w:rPr>
            <w:rFonts w:eastAsia="MS Mincho"/>
            <w:lang/>
          </w:rPr>
          <w:t>At time point TB, RSRP is changed from P0 to P1.</w:t>
        </w:r>
      </w:ins>
    </w:p>
    <w:p w14:paraId="0ADA651D" w14:textId="77777777" w:rsidR="0069690D" w:rsidRDefault="0069690D" w:rsidP="0069690D">
      <w:pPr>
        <w:ind w:left="284"/>
        <w:rPr>
          <w:ins w:id="186" w:author="Nokia" w:date="2023-11-03T19:24:00Z"/>
          <w:rFonts w:eastAsia="MS Mincho"/>
          <w:lang/>
        </w:rPr>
      </w:pPr>
      <w:ins w:id="187" w:author="Nokia" w:date="2023-11-03T19:24:00Z">
        <w:r>
          <w:rPr>
            <w:rFonts w:eastAsia="MS Mincho"/>
            <w:lang/>
          </w:rPr>
          <w:t xml:space="preserve">At time point TC which is W1 after time point TB, UE expect to receive RRC release with CG-SDT configuration and RRC status is changed to INACTIVE status. </w:t>
        </w:r>
      </w:ins>
    </w:p>
    <w:p w14:paraId="7765B8ED" w14:textId="77777777" w:rsidR="0069690D" w:rsidRDefault="0069690D" w:rsidP="0069690D">
      <w:pPr>
        <w:ind w:left="284"/>
        <w:rPr>
          <w:ins w:id="188" w:author="Nokia" w:date="2023-11-03T19:24:00Z"/>
          <w:rFonts w:eastAsia="MS Mincho"/>
          <w:lang/>
        </w:rPr>
      </w:pPr>
      <w:ins w:id="189" w:author="Nokia" w:date="2023-11-03T19:24:00Z">
        <w:r>
          <w:rPr>
            <w:rFonts w:eastAsia="MS Mincho"/>
            <w:lang/>
          </w:rPr>
          <w:t>At time point TD, RSRP is changed from P1 to P0.</w:t>
        </w:r>
      </w:ins>
    </w:p>
    <w:p w14:paraId="147444D0" w14:textId="77777777" w:rsidR="0069690D" w:rsidRDefault="0069690D" w:rsidP="0069690D">
      <w:pPr>
        <w:ind w:left="284"/>
        <w:rPr>
          <w:ins w:id="190" w:author="Nokia" w:date="2023-11-03T19:24:00Z"/>
          <w:rFonts w:eastAsia="MS Mincho"/>
          <w:lang/>
        </w:rPr>
      </w:pPr>
      <w:ins w:id="191" w:author="Nokia" w:date="2023-11-03T19:24:00Z">
        <w:r>
          <w:rPr>
            <w:rFonts w:eastAsia="MS Mincho"/>
            <w:lang/>
          </w:rPr>
          <w:t xml:space="preserve">At time point TE, RSRP is changed from P0 to P2. </w:t>
        </w:r>
        <w:r>
          <w:rPr>
            <w:rFonts w:eastAsia="MS Mincho"/>
            <w:lang w:eastAsia="en-GB"/>
          </w:rPr>
          <w:t>TE must be W2 before TF.</w:t>
        </w:r>
      </w:ins>
    </w:p>
    <w:p w14:paraId="4B80A03A" w14:textId="77777777" w:rsidR="0069690D" w:rsidRDefault="0069690D" w:rsidP="0069690D">
      <w:pPr>
        <w:ind w:left="284"/>
        <w:rPr>
          <w:ins w:id="192" w:author="Nokia" w:date="2023-11-03T19:24:00Z"/>
          <w:rFonts w:eastAsia="MS Mincho"/>
          <w:lang/>
        </w:rPr>
      </w:pPr>
      <w:ins w:id="193" w:author="Nokia" w:date="2023-11-03T19:24:00Z">
        <w:r>
          <w:rPr>
            <w:rFonts w:eastAsia="MS Mincho"/>
            <w:lang/>
          </w:rPr>
          <w:t>Test equipment triggers UL data arrival at UE lower layer at time point TF.</w:t>
        </w:r>
        <w:r>
          <w:rPr>
            <w:lang w:eastAsia="zh-CN"/>
          </w:rPr>
          <w:t xml:space="preserve"> After time point TF, test equipment observes whether UE transmits with CG-SDT no later than TG which is W3 after TF.</w:t>
        </w:r>
        <w:r>
          <w:rPr>
            <w:rFonts w:eastAsia="MS Mincho"/>
            <w:lang/>
          </w:rPr>
          <w:t xml:space="preserve"> </w:t>
        </w:r>
      </w:ins>
    </w:p>
    <w:p w14:paraId="208FA18C" w14:textId="5B347C2C" w:rsidR="0069690D" w:rsidRDefault="0069690D" w:rsidP="0069690D">
      <w:pPr>
        <w:ind w:left="284"/>
        <w:rPr>
          <w:ins w:id="194" w:author="Nokia" w:date="2023-11-03T19:24:00Z"/>
          <w:rFonts w:eastAsia="MS Mincho"/>
          <w:lang/>
        </w:rPr>
      </w:pPr>
      <w:ins w:id="195" w:author="Nokia" w:date="2023-11-03T19:24:00Z">
        <w:r>
          <w:rPr>
            <w:rFonts w:eastAsia="MS Mincho"/>
            <w:lang/>
          </w:rPr>
          <w:t xml:space="preserve">At time point TH which is </w:t>
        </w:r>
      </w:ins>
      <w:ins w:id="196" w:author="Nokia" w:date="2023-11-03T19:25:00Z">
        <w:r w:rsidR="002C4242">
          <w:rPr>
            <w:rFonts w:eastAsia="MS Mincho"/>
            <w:lang w:val="en-US"/>
          </w:rPr>
          <w:t>[TBD]</w:t>
        </w:r>
      </w:ins>
      <w:ins w:id="197" w:author="Nokia" w:date="2023-11-03T19:24:00Z">
        <w:r>
          <w:rPr>
            <w:rFonts w:eastAsia="MS Mincho"/>
            <w:lang/>
          </w:rPr>
          <w:t>ms after TG, UE expect to receive a RRC release with CG-SDT configurations.</w:t>
        </w:r>
      </w:ins>
    </w:p>
    <w:p w14:paraId="41352E7B" w14:textId="77777777" w:rsidR="0069690D" w:rsidRDefault="0069690D" w:rsidP="0069690D">
      <w:pPr>
        <w:ind w:left="284"/>
        <w:rPr>
          <w:ins w:id="198" w:author="Nokia" w:date="2023-11-03T19:24:00Z"/>
          <w:rFonts w:eastAsia="MS Mincho"/>
          <w:lang/>
        </w:rPr>
      </w:pPr>
      <w:ins w:id="199" w:author="Nokia" w:date="2023-11-03T19:24:00Z">
        <w:r>
          <w:rPr>
            <w:rFonts w:eastAsia="MS Mincho"/>
            <w:lang/>
          </w:rPr>
          <w:t xml:space="preserve">At time point TI, RSRP is changed from P2 to P0, where </w:t>
        </w:r>
        <w:r>
          <w:rPr>
            <w:rFonts w:eastAsia="MS Mincho"/>
            <w:lang w:eastAsia="en-GB"/>
          </w:rPr>
          <w:t>TI is TH+W1</w:t>
        </w:r>
        <w:r>
          <w:rPr>
            <w:rFonts w:eastAsia="MS Mincho"/>
            <w:lang/>
          </w:rPr>
          <w:t>.</w:t>
        </w:r>
      </w:ins>
    </w:p>
    <w:p w14:paraId="30450E7C" w14:textId="0C05DFA9" w:rsidR="0069690D" w:rsidRDefault="0069690D" w:rsidP="0069690D">
      <w:pPr>
        <w:ind w:left="284"/>
        <w:rPr>
          <w:ins w:id="200" w:author="Nokia" w:date="2023-11-03T19:24:00Z"/>
          <w:rFonts w:eastAsia="MS Mincho"/>
          <w:lang/>
        </w:rPr>
      </w:pPr>
      <w:ins w:id="201" w:author="Nokia" w:date="2023-11-03T19:24:00Z">
        <w:r>
          <w:rPr>
            <w:rFonts w:eastAsia="MS Mincho"/>
            <w:lang/>
          </w:rPr>
          <w:t xml:space="preserve">Test equipment triggers UL data arrival at UE lower layer at time point TJ. TJ is </w:t>
        </w:r>
      </w:ins>
      <w:ins w:id="202" w:author="Nokia" w:date="2023-11-03T19:26:00Z">
        <w:r w:rsidR="00D8192D">
          <w:rPr>
            <w:rFonts w:eastAsia="MS Mincho"/>
            <w:lang/>
          </w:rPr>
          <w:t xml:space="preserve">3520ms </w:t>
        </w:r>
      </w:ins>
      <w:ins w:id="203" w:author="Nokia" w:date="2023-11-03T19:24:00Z">
        <w:r>
          <w:rPr>
            <w:rFonts w:eastAsia="MS Mincho"/>
            <w:lang/>
          </w:rPr>
          <w:t>after TI.</w:t>
        </w:r>
      </w:ins>
    </w:p>
    <w:p w14:paraId="11A71CE3" w14:textId="6D9E82BB" w:rsidR="00ED1DC7" w:rsidDel="0069690D" w:rsidRDefault="00ED1DC7" w:rsidP="00ED1DC7">
      <w:pPr>
        <w:rPr>
          <w:del w:id="204" w:author="Nokia" w:date="2023-11-03T19:24:00Z"/>
          <w:lang w:eastAsia="zh-CN"/>
        </w:rPr>
      </w:pPr>
      <w:del w:id="205" w:author="Nokia" w:date="2023-11-03T19:24:00Z">
        <w:r w:rsidDel="0069690D">
          <w:rPr>
            <w:lang w:eastAsia="zh-CN"/>
          </w:rPr>
          <w:delText>Time duration T1 starts at time point TA and ends at time point TB. During T1 test equipment sets the transmit power to P</w:delText>
        </w:r>
        <w:r w:rsidDel="0069690D">
          <w:rPr>
            <w:vertAlign w:val="subscript"/>
            <w:lang w:eastAsia="zh-CN"/>
          </w:rPr>
          <w:delText>0</w:delText>
        </w:r>
        <w:r w:rsidDel="0069690D">
          <w:rPr>
            <w:lang w:eastAsia="zh-CN"/>
          </w:rPr>
          <w:delText xml:space="preserve">. </w:delText>
        </w:r>
      </w:del>
    </w:p>
    <w:p w14:paraId="530BF0D4" w14:textId="40119D35" w:rsidR="00ED1DC7" w:rsidDel="0069690D" w:rsidRDefault="00ED1DC7" w:rsidP="00ED1DC7">
      <w:pPr>
        <w:rPr>
          <w:del w:id="206" w:author="Nokia" w:date="2023-11-03T19:24:00Z"/>
          <w:lang w:eastAsia="zh-CN"/>
        </w:rPr>
      </w:pPr>
      <w:del w:id="207" w:author="Nokia" w:date="2023-11-03T19:24:00Z">
        <w:r w:rsidDel="0069690D">
          <w:rPr>
            <w:lang w:eastAsia="zh-CN"/>
          </w:rPr>
          <w:delText>Time duration T2 starts at time point TB and ends at time point TD. At time point TC, which is W1 after time point TB, test equipment sends RRCRelease message with CG-SDT configuration to UE and UE enters RRC_INACTIVE. During T2 test equipment sets the transmit power to P</w:delText>
        </w:r>
        <w:r w:rsidDel="0069690D">
          <w:rPr>
            <w:vertAlign w:val="subscript"/>
            <w:lang w:eastAsia="zh-CN"/>
          </w:rPr>
          <w:delText>1</w:delText>
        </w:r>
        <w:r w:rsidDel="0069690D">
          <w:rPr>
            <w:lang w:eastAsia="zh-CN"/>
          </w:rPr>
          <w:delText xml:space="preserve">. </w:delText>
        </w:r>
      </w:del>
    </w:p>
    <w:p w14:paraId="0C22CFFB" w14:textId="34A8E88D" w:rsidR="00ED1DC7" w:rsidDel="0069690D" w:rsidRDefault="00ED1DC7" w:rsidP="00ED1DC7">
      <w:pPr>
        <w:rPr>
          <w:del w:id="208" w:author="Nokia" w:date="2023-11-03T19:24:00Z"/>
          <w:lang w:eastAsia="zh-CN"/>
        </w:rPr>
      </w:pPr>
      <w:del w:id="209" w:author="Nokia" w:date="2023-11-03T19:24:00Z">
        <w:r w:rsidDel="0069690D">
          <w:rPr>
            <w:lang w:eastAsia="zh-CN"/>
          </w:rPr>
          <w:delText>Time duration T3 starts at time point TD and ends at time point TE. During T3 test equipment sets the transmit power to P</w:delText>
        </w:r>
        <w:r w:rsidDel="0069690D">
          <w:rPr>
            <w:vertAlign w:val="subscript"/>
            <w:lang w:eastAsia="zh-CN"/>
          </w:rPr>
          <w:delText>0</w:delText>
        </w:r>
        <w:r w:rsidDel="0069690D">
          <w:rPr>
            <w:lang w:eastAsia="zh-CN"/>
          </w:rPr>
          <w:delText xml:space="preserve">. </w:delText>
        </w:r>
      </w:del>
    </w:p>
    <w:p w14:paraId="2E91974B" w14:textId="710152BA" w:rsidR="00ED1DC7" w:rsidDel="0069690D" w:rsidRDefault="00ED1DC7" w:rsidP="00ED1DC7">
      <w:pPr>
        <w:rPr>
          <w:del w:id="210" w:author="Nokia" w:date="2023-11-03T19:24:00Z"/>
          <w:lang w:eastAsia="zh-CN"/>
        </w:rPr>
      </w:pPr>
      <w:del w:id="211" w:author="Nokia" w:date="2023-11-03T19:24:00Z">
        <w:r w:rsidDel="0069690D">
          <w:rPr>
            <w:lang w:eastAsia="zh-CN"/>
          </w:rPr>
          <w:delTex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no later than TG which is W3 within 640ms + Z after TF. The time point when UE transmits with CG-SDT is denoted as TG. At time point TH </w:delText>
        </w:r>
        <w:r w:rsidDel="0069690D">
          <w:rPr>
            <w:rFonts w:eastAsia="MS Mincho"/>
            <w:lang/>
          </w:rPr>
          <w:delText>which is 100ms after TG</w:delText>
        </w:r>
        <w:r w:rsidDel="0069690D">
          <w:rPr>
            <w:lang w:eastAsia="zh-CN"/>
          </w:rPr>
          <w:delText>, the second RRCRelease is sent to UE. During T4 test equipment sets the transmit power to P</w:delText>
        </w:r>
        <w:r w:rsidDel="0069690D">
          <w:rPr>
            <w:vertAlign w:val="subscript"/>
            <w:lang w:eastAsia="zh-CN"/>
          </w:rPr>
          <w:delText>2</w:delText>
        </w:r>
        <w:r w:rsidDel="0069690D">
          <w:rPr>
            <w:lang w:eastAsia="zh-CN"/>
          </w:rPr>
          <w:delText xml:space="preserve">. </w:delText>
        </w:r>
      </w:del>
    </w:p>
    <w:p w14:paraId="5CF52AC6" w14:textId="77777777" w:rsidR="00D04970" w:rsidRDefault="00ED1DC7" w:rsidP="00ED1DC7">
      <w:pPr>
        <w:rPr>
          <w:ins w:id="212" w:author="Nokia" w:date="2023-11-03T19:25:00Z"/>
          <w:lang w:eastAsia="zh-CN"/>
        </w:rPr>
      </w:pPr>
      <w:del w:id="213" w:author="Nokia" w:date="2023-11-03T19:24:00Z">
        <w:r w:rsidDel="0069690D">
          <w:rPr>
            <w:lang w:eastAsia="zh-CN"/>
          </w:rPr>
          <w:delText>Time duration T5 starts at time point TJ and ends at time point TK. During T5 test equipment sets the transmit power to P</w:delText>
        </w:r>
        <w:r w:rsidDel="0069690D">
          <w:rPr>
            <w:vertAlign w:val="subscript"/>
            <w:lang w:eastAsia="zh-CN"/>
          </w:rPr>
          <w:delText>0</w:delText>
        </w:r>
        <w:r w:rsidDel="0069690D">
          <w:rPr>
            <w:lang w:eastAsia="zh-CN"/>
          </w:rPr>
          <w:delText xml:space="preserve">. </w:delText>
        </w:r>
      </w:del>
    </w:p>
    <w:p w14:paraId="0DBE2130" w14:textId="77777777" w:rsidR="00D04970" w:rsidRDefault="00D04970" w:rsidP="00D04970">
      <w:pPr>
        <w:rPr>
          <w:ins w:id="214" w:author="Nokia" w:date="2023-11-03T19:25:00Z"/>
          <w:rFonts w:eastAsia="MS Mincho"/>
        </w:rPr>
      </w:pPr>
      <w:ins w:id="215" w:author="Nokia" w:date="2023-11-03T19:25:00Z">
        <w:r>
          <w:rPr>
            <w:rFonts w:eastAsia="MS Mincho"/>
          </w:rPr>
          <w:t>In Sub-test#2:</w:t>
        </w:r>
      </w:ins>
    </w:p>
    <w:p w14:paraId="520BD8C5" w14:textId="77777777" w:rsidR="00D04970" w:rsidRDefault="00D04970" w:rsidP="00D04970">
      <w:pPr>
        <w:ind w:left="284"/>
        <w:rPr>
          <w:ins w:id="216" w:author="Nokia" w:date="2023-11-03T19:25:00Z"/>
          <w:rFonts w:eastAsia="MS Mincho"/>
        </w:rPr>
      </w:pPr>
      <w:ins w:id="217" w:author="Nokia" w:date="2023-11-03T19:25: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2B87EF75" w14:textId="77777777" w:rsidR="00D04970" w:rsidRDefault="00D04970" w:rsidP="00D04970">
      <w:pPr>
        <w:ind w:left="284"/>
        <w:rPr>
          <w:ins w:id="218" w:author="Nokia" w:date="2023-11-03T19:25:00Z"/>
          <w:rFonts w:eastAsia="MS Mincho"/>
        </w:rPr>
      </w:pPr>
      <w:ins w:id="219" w:author="Nokia" w:date="2023-11-03T19:25:00Z">
        <w:r>
          <w:rPr>
            <w:rFonts w:eastAsia="MS Mincho"/>
          </w:rPr>
          <w:lastRenderedPageBreak/>
          <w:t>From time point TA to time point TD, RSRP is set to P2.</w:t>
        </w:r>
      </w:ins>
    </w:p>
    <w:p w14:paraId="18FA38F1" w14:textId="77777777" w:rsidR="00D04970" w:rsidRDefault="00D04970" w:rsidP="00D04970">
      <w:pPr>
        <w:ind w:left="284"/>
        <w:rPr>
          <w:ins w:id="220" w:author="Nokia" w:date="2023-11-03T19:25:00Z"/>
          <w:rFonts w:eastAsia="MS Mincho"/>
        </w:rPr>
      </w:pPr>
      <w:ins w:id="221" w:author="Nokia" w:date="2023-11-03T19:25: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52673C6F" w14:textId="77777777" w:rsidR="00D04970" w:rsidRDefault="00D04970" w:rsidP="00D04970">
      <w:pPr>
        <w:ind w:left="284"/>
        <w:rPr>
          <w:ins w:id="222" w:author="Nokia" w:date="2023-11-03T19:25:00Z"/>
          <w:rFonts w:eastAsia="MS Mincho"/>
        </w:rPr>
      </w:pPr>
      <w:ins w:id="223" w:author="Nokia" w:date="2023-11-03T19:25:00Z">
        <w:r>
          <w:rPr>
            <w:rFonts w:eastAsia="MS Mincho"/>
          </w:rPr>
          <w:t>At time point TD, RSRP is changed from P2 to P0.</w:t>
        </w:r>
      </w:ins>
    </w:p>
    <w:p w14:paraId="5D8641B8" w14:textId="5588FFBA" w:rsidR="00D04970" w:rsidRDefault="00D04970" w:rsidP="00D04970">
      <w:pPr>
        <w:ind w:left="284"/>
        <w:rPr>
          <w:ins w:id="224" w:author="Nokia" w:date="2023-11-03T19:25:00Z"/>
          <w:rFonts w:eastAsia="MS Mincho"/>
        </w:rPr>
      </w:pPr>
      <w:ins w:id="225" w:author="Nokia" w:date="2023-11-03T19:25:00Z">
        <w:r w:rsidRPr="00963552">
          <w:rPr>
            <w:rFonts w:eastAsia="MS Mincho"/>
          </w:rPr>
          <w:t xml:space="preserve">Test equipment triggers UL data arrival at UE lower layer at time point TF. </w:t>
        </w:r>
        <w:r>
          <w:rPr>
            <w:rFonts w:eastAsia="MS Mincho"/>
          </w:rPr>
          <w:t xml:space="preserve">TF is </w:t>
        </w:r>
      </w:ins>
      <w:ins w:id="226" w:author="Nokia" w:date="2023-11-03T19:26:00Z">
        <w:r w:rsidR="00D8192D">
          <w:rPr>
            <w:rFonts w:eastAsia="MS Mincho"/>
            <w:lang/>
          </w:rPr>
          <w:t xml:space="preserve">3520ms </w:t>
        </w:r>
      </w:ins>
      <w:ins w:id="227" w:author="Nokia" w:date="2023-11-03T19:25:00Z">
        <w:r>
          <w:rPr>
            <w:rFonts w:eastAsia="MS Mincho"/>
          </w:rPr>
          <w:t xml:space="preserve">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2265DA2F" w14:textId="4CD0F13C" w:rsidR="00ED1DC7" w:rsidRDefault="00ED1DC7" w:rsidP="00ED1DC7">
      <w:pPr>
        <w:rPr>
          <w:lang w:eastAsia="zh-CN"/>
        </w:rPr>
      </w:pPr>
      <w:del w:id="228" w:author="Nokia" w:date="2023-11-03T19:26:00Z">
        <w:r w:rsidDel="00D8192D">
          <w:rPr>
            <w:lang w:eastAsia="zh-CN"/>
          </w:rPr>
          <w:delText xml:space="preserve">Test equipment triggers UL data arrival at UE lower layer at time point TJ, </w:delText>
        </w:r>
        <w:r w:rsidDel="00D8192D">
          <w:rPr>
            <w:rFonts w:eastAsia="MS Mincho"/>
            <w:lang/>
          </w:rPr>
          <w:delText>TJ is 3520ms after TI.</w:delText>
        </w:r>
      </w:del>
      <w:r>
        <w:rPr>
          <w:lang w:eastAsia="zh-CN"/>
        </w:rPr>
        <w:t xml:space="preserve">W1 equals to 480ms and W2 equals to 480ms based on requirements in </w:t>
      </w:r>
      <w:r>
        <w:rPr>
          <w:rFonts w:eastAsia="MS Mincho"/>
          <w:lang/>
        </w:rPr>
        <w:t>clause 5.2.B2.1. W3 is 1060ms.</w:t>
      </w:r>
    </w:p>
    <w:p w14:paraId="387010EB" w14:textId="77777777" w:rsidR="00ED1DC7" w:rsidRDefault="00ED1DC7" w:rsidP="00ED1DC7">
      <w:pPr>
        <w:pStyle w:val="TH"/>
        <w:rPr>
          <w:lang/>
        </w:rPr>
      </w:pPr>
      <w:r>
        <w:rPr>
          <w:lang/>
        </w:rPr>
        <w:t>Table A.17.2.1.1.1-1: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ED1DC7" w14:paraId="55496DF3" w14:textId="77777777" w:rsidTr="00ED1DC7">
        <w:trPr>
          <w:trHeight w:val="274"/>
          <w:jc w:val="center"/>
        </w:trPr>
        <w:tc>
          <w:tcPr>
            <w:tcW w:w="1345" w:type="dxa"/>
            <w:tcBorders>
              <w:top w:val="single" w:sz="4" w:space="0" w:color="auto"/>
              <w:left w:val="single" w:sz="4" w:space="0" w:color="auto"/>
              <w:bottom w:val="single" w:sz="4" w:space="0" w:color="auto"/>
              <w:right w:val="single" w:sz="4" w:space="0" w:color="auto"/>
            </w:tcBorders>
            <w:hideMark/>
          </w:tcPr>
          <w:p w14:paraId="3E45EB07" w14:textId="77777777" w:rsidR="00ED1DC7" w:rsidRDefault="00ED1DC7">
            <w:pPr>
              <w:pStyle w:val="TAH"/>
              <w:rPr>
                <w:lang w:val="en-US"/>
              </w:rPr>
            </w:pPr>
            <w:r>
              <w:rPr>
                <w:lang w:val="en-US"/>
              </w:rPr>
              <w:t>Configuration</w:t>
            </w:r>
          </w:p>
        </w:tc>
        <w:tc>
          <w:tcPr>
            <w:tcW w:w="5256" w:type="dxa"/>
            <w:tcBorders>
              <w:top w:val="single" w:sz="4" w:space="0" w:color="auto"/>
              <w:left w:val="single" w:sz="4" w:space="0" w:color="auto"/>
              <w:bottom w:val="single" w:sz="4" w:space="0" w:color="auto"/>
              <w:right w:val="single" w:sz="4" w:space="0" w:color="auto"/>
            </w:tcBorders>
            <w:hideMark/>
          </w:tcPr>
          <w:p w14:paraId="1B56355A" w14:textId="77777777" w:rsidR="00ED1DC7" w:rsidRDefault="00ED1DC7">
            <w:pPr>
              <w:pStyle w:val="TAH"/>
              <w:rPr>
                <w:lang w:val="en-US"/>
              </w:rPr>
            </w:pPr>
            <w:r>
              <w:rPr>
                <w:lang w:val="en-US"/>
              </w:rPr>
              <w:t>Description</w:t>
            </w:r>
          </w:p>
        </w:tc>
      </w:tr>
      <w:tr w:rsidR="00ED1DC7" w14:paraId="2A7958E4" w14:textId="77777777" w:rsidTr="00ED1DC7">
        <w:trPr>
          <w:trHeight w:val="277"/>
          <w:jc w:val="center"/>
        </w:trPr>
        <w:tc>
          <w:tcPr>
            <w:tcW w:w="1345" w:type="dxa"/>
            <w:tcBorders>
              <w:top w:val="single" w:sz="4" w:space="0" w:color="auto"/>
              <w:left w:val="single" w:sz="4" w:space="0" w:color="auto"/>
              <w:bottom w:val="single" w:sz="4" w:space="0" w:color="auto"/>
              <w:right w:val="single" w:sz="4" w:space="0" w:color="auto"/>
            </w:tcBorders>
            <w:hideMark/>
          </w:tcPr>
          <w:p w14:paraId="7D0BDC37" w14:textId="77777777" w:rsidR="00ED1DC7" w:rsidRDefault="00ED1DC7">
            <w:pPr>
              <w:pStyle w:val="TAL"/>
              <w:jc w:val="center"/>
              <w:rPr>
                <w:lang w:val="en-US"/>
              </w:rPr>
            </w:pPr>
            <w:r>
              <w:rPr>
                <w:lang w:val="en-US"/>
              </w:rPr>
              <w:t>1</w:t>
            </w:r>
          </w:p>
        </w:tc>
        <w:tc>
          <w:tcPr>
            <w:tcW w:w="5256" w:type="dxa"/>
            <w:tcBorders>
              <w:top w:val="single" w:sz="4" w:space="0" w:color="auto"/>
              <w:left w:val="single" w:sz="4" w:space="0" w:color="auto"/>
              <w:bottom w:val="single" w:sz="4" w:space="0" w:color="auto"/>
              <w:right w:val="single" w:sz="4" w:space="0" w:color="auto"/>
            </w:tcBorders>
            <w:hideMark/>
          </w:tcPr>
          <w:p w14:paraId="4B0C1B1F" w14:textId="77777777" w:rsidR="00ED1DC7" w:rsidRDefault="00ED1DC7">
            <w:pPr>
              <w:pStyle w:val="TAL"/>
              <w:rPr>
                <w:lang w:val="en-US"/>
              </w:rPr>
            </w:pPr>
            <w:r>
              <w:rPr>
                <w:lang w:val="en-US"/>
              </w:rPr>
              <w:t>NR TDD, SSB SCS 120 kHz, data SCS 120KHz, BW 100 MHz</w:t>
            </w:r>
          </w:p>
        </w:tc>
      </w:tr>
    </w:tbl>
    <w:p w14:paraId="0C53FA7F" w14:textId="77777777" w:rsidR="00ED1DC7" w:rsidRDefault="00ED1DC7" w:rsidP="00ED1DC7">
      <w:pPr>
        <w:spacing w:before="120"/>
        <w:rPr>
          <w:rFonts w:asciiTheme="minorHAnsi" w:eastAsiaTheme="minorHAnsi" w:hAnsiTheme="minorHAnsi" w:cstheme="minorBidi"/>
          <w:kern w:val="2"/>
          <w:sz w:val="22"/>
          <w:szCs w:val="22"/>
          <w:lang/>
          <w14:ligatures w14:val="standardContextual"/>
        </w:rPr>
      </w:pPr>
    </w:p>
    <w:p w14:paraId="0CBDA18C" w14:textId="77777777" w:rsidR="00ED1DC7" w:rsidRDefault="00ED1DC7" w:rsidP="00ED1DC7">
      <w:pPr>
        <w:pStyle w:val="TH"/>
        <w:rPr>
          <w:lang/>
        </w:rPr>
      </w:pPr>
      <w:r>
        <w:rPr>
          <w:lang/>
        </w:rPr>
        <w:t>Table A.17.2.1.1.1-2: General test parameters for TA validation for CG-SDT in FR2</w:t>
      </w:r>
    </w:p>
    <w:tbl>
      <w:tblPr>
        <w:tblW w:w="3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500"/>
        <w:gridCol w:w="759"/>
        <w:gridCol w:w="2175"/>
      </w:tblGrid>
      <w:tr w:rsidR="00ED1DC7" w14:paraId="684EDF06" w14:textId="77777777" w:rsidTr="00ED1DC7">
        <w:trPr>
          <w:trHeight w:val="187"/>
          <w:jc w:val="center"/>
        </w:trPr>
        <w:tc>
          <w:tcPr>
            <w:tcW w:w="2792" w:type="pct"/>
            <w:gridSpan w:val="2"/>
            <w:tcBorders>
              <w:top w:val="single" w:sz="4" w:space="0" w:color="auto"/>
              <w:left w:val="single" w:sz="4" w:space="0" w:color="auto"/>
              <w:bottom w:val="nil"/>
              <w:right w:val="single" w:sz="4" w:space="0" w:color="auto"/>
            </w:tcBorders>
            <w:hideMark/>
          </w:tcPr>
          <w:p w14:paraId="61EB2F4E" w14:textId="77777777" w:rsidR="00ED1DC7" w:rsidRDefault="00ED1DC7">
            <w:pPr>
              <w:pStyle w:val="TAH"/>
              <w:rPr>
                <w:lang w:val="en-US"/>
              </w:rPr>
            </w:pPr>
            <w:r>
              <w:rPr>
                <w:lang w:val="en-US"/>
              </w:rPr>
              <w:t>Parameter</w:t>
            </w:r>
          </w:p>
        </w:tc>
        <w:tc>
          <w:tcPr>
            <w:tcW w:w="571" w:type="pct"/>
            <w:tcBorders>
              <w:top w:val="single" w:sz="4" w:space="0" w:color="auto"/>
              <w:left w:val="single" w:sz="4" w:space="0" w:color="auto"/>
              <w:bottom w:val="nil"/>
              <w:right w:val="single" w:sz="4" w:space="0" w:color="auto"/>
            </w:tcBorders>
            <w:hideMark/>
          </w:tcPr>
          <w:p w14:paraId="1682AD10" w14:textId="77777777" w:rsidR="00ED1DC7" w:rsidRDefault="00ED1DC7">
            <w:pPr>
              <w:pStyle w:val="TAH"/>
              <w:rPr>
                <w:lang w:val="en-US"/>
              </w:rPr>
            </w:pPr>
            <w:r>
              <w:rPr>
                <w:lang w:val="en-US"/>
              </w:rPr>
              <w:t>Unit</w:t>
            </w:r>
          </w:p>
        </w:tc>
        <w:tc>
          <w:tcPr>
            <w:tcW w:w="1637" w:type="pct"/>
            <w:tcBorders>
              <w:top w:val="single" w:sz="4" w:space="0" w:color="auto"/>
              <w:left w:val="single" w:sz="4" w:space="0" w:color="auto"/>
              <w:bottom w:val="single" w:sz="4" w:space="0" w:color="auto"/>
              <w:right w:val="single" w:sz="4" w:space="0" w:color="auto"/>
            </w:tcBorders>
            <w:hideMark/>
          </w:tcPr>
          <w:p w14:paraId="2E35FD9B" w14:textId="77777777" w:rsidR="00ED1DC7" w:rsidRDefault="00ED1DC7">
            <w:pPr>
              <w:pStyle w:val="TAH"/>
              <w:rPr>
                <w:lang w:val="en-US"/>
              </w:rPr>
            </w:pPr>
            <w:r>
              <w:rPr>
                <w:lang w:val="en-US"/>
              </w:rPr>
              <w:t>Value</w:t>
            </w:r>
          </w:p>
        </w:tc>
      </w:tr>
      <w:tr w:rsidR="00ED1DC7" w14:paraId="6FD91288" w14:textId="77777777" w:rsidTr="00ED1DC7">
        <w:trPr>
          <w:trHeight w:val="187"/>
          <w:jc w:val="center"/>
        </w:trPr>
        <w:tc>
          <w:tcPr>
            <w:tcW w:w="2792" w:type="pct"/>
            <w:gridSpan w:val="2"/>
            <w:tcBorders>
              <w:top w:val="nil"/>
              <w:left w:val="single" w:sz="4" w:space="0" w:color="auto"/>
              <w:bottom w:val="single" w:sz="4" w:space="0" w:color="auto"/>
              <w:right w:val="single" w:sz="4" w:space="0" w:color="auto"/>
            </w:tcBorders>
          </w:tcPr>
          <w:p w14:paraId="34CEE077" w14:textId="77777777" w:rsidR="00ED1DC7" w:rsidRDefault="00ED1DC7">
            <w:pPr>
              <w:pStyle w:val="TAH"/>
              <w:rPr>
                <w:lang w:val="en-US"/>
              </w:rPr>
            </w:pPr>
          </w:p>
        </w:tc>
        <w:tc>
          <w:tcPr>
            <w:tcW w:w="571" w:type="pct"/>
            <w:tcBorders>
              <w:top w:val="nil"/>
              <w:left w:val="single" w:sz="4" w:space="0" w:color="auto"/>
              <w:bottom w:val="single" w:sz="4" w:space="0" w:color="auto"/>
              <w:right w:val="single" w:sz="4" w:space="0" w:color="auto"/>
            </w:tcBorders>
          </w:tcPr>
          <w:p w14:paraId="7F8615A9" w14:textId="77777777" w:rsidR="00ED1DC7" w:rsidRDefault="00ED1DC7">
            <w:pPr>
              <w:pStyle w:val="TAH"/>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5F9EBD4" w14:textId="77777777" w:rsidR="00ED1DC7" w:rsidRDefault="00ED1DC7">
            <w:pPr>
              <w:pStyle w:val="TAH"/>
              <w:rPr>
                <w:lang w:val="en-US"/>
              </w:rPr>
            </w:pPr>
            <w:r>
              <w:rPr>
                <w:lang w:val="en-US"/>
              </w:rPr>
              <w:t>Test 1</w:t>
            </w:r>
          </w:p>
        </w:tc>
      </w:tr>
      <w:tr w:rsidR="00ED1DC7" w14:paraId="7176910F"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5A8E889" w14:textId="77777777" w:rsidR="00ED1DC7" w:rsidRDefault="00ED1DC7">
            <w:pPr>
              <w:pStyle w:val="TAL"/>
              <w:rPr>
                <w:lang w:val="en-US"/>
              </w:rPr>
            </w:pPr>
            <w:r>
              <w:rPr>
                <w:lang w:val="en-US"/>
              </w:rPr>
              <w:t xml:space="preserve">Active </w:t>
            </w:r>
            <w:proofErr w:type="spellStart"/>
            <w:r>
              <w:rPr>
                <w:lang w:val="en-US"/>
              </w:rPr>
              <w:t>PCell</w:t>
            </w:r>
            <w:proofErr w:type="spellEnd"/>
          </w:p>
        </w:tc>
        <w:tc>
          <w:tcPr>
            <w:tcW w:w="571" w:type="pct"/>
            <w:tcBorders>
              <w:top w:val="single" w:sz="4" w:space="0" w:color="auto"/>
              <w:left w:val="single" w:sz="4" w:space="0" w:color="auto"/>
              <w:bottom w:val="single" w:sz="4" w:space="0" w:color="auto"/>
              <w:right w:val="single" w:sz="4" w:space="0" w:color="auto"/>
            </w:tcBorders>
          </w:tcPr>
          <w:p w14:paraId="6BEDB6C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98A80A9" w14:textId="77777777" w:rsidR="00ED1DC7" w:rsidRDefault="00ED1DC7">
            <w:pPr>
              <w:pStyle w:val="TAC"/>
              <w:rPr>
                <w:lang w:val="en-US"/>
              </w:rPr>
            </w:pPr>
            <w:r>
              <w:rPr>
                <w:lang w:val="en-US"/>
              </w:rPr>
              <w:t>Cell 1</w:t>
            </w:r>
          </w:p>
        </w:tc>
      </w:tr>
      <w:tr w:rsidR="00ED1DC7" w14:paraId="07BE41AC"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CA7D918" w14:textId="77777777" w:rsidR="00ED1DC7" w:rsidRDefault="00ED1DC7">
            <w:pPr>
              <w:pStyle w:val="TAL"/>
              <w:rPr>
                <w:lang w:val="en-US"/>
              </w:rPr>
            </w:pPr>
            <w:r>
              <w:rPr>
                <w:lang w:val="en-US"/>
              </w:rPr>
              <w:t>RF Channel Number</w:t>
            </w:r>
          </w:p>
        </w:tc>
        <w:tc>
          <w:tcPr>
            <w:tcW w:w="571" w:type="pct"/>
            <w:tcBorders>
              <w:top w:val="single" w:sz="4" w:space="0" w:color="auto"/>
              <w:left w:val="single" w:sz="4" w:space="0" w:color="auto"/>
              <w:bottom w:val="single" w:sz="4" w:space="0" w:color="auto"/>
              <w:right w:val="single" w:sz="4" w:space="0" w:color="auto"/>
            </w:tcBorders>
          </w:tcPr>
          <w:p w14:paraId="7E40563E"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539715A" w14:textId="77777777" w:rsidR="00ED1DC7" w:rsidRDefault="00ED1DC7">
            <w:pPr>
              <w:pStyle w:val="TAC"/>
              <w:rPr>
                <w:lang w:val="en-US"/>
              </w:rPr>
            </w:pPr>
            <w:r>
              <w:rPr>
                <w:lang w:val="en-US"/>
              </w:rPr>
              <w:t>1</w:t>
            </w:r>
          </w:p>
        </w:tc>
      </w:tr>
      <w:tr w:rsidR="00ED1DC7" w14:paraId="7546951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8EA0AE6" w14:textId="77777777" w:rsidR="00ED1DC7" w:rsidRDefault="00ED1DC7">
            <w:pPr>
              <w:pStyle w:val="TAL"/>
              <w:rPr>
                <w:lang w:val="en-US"/>
              </w:rPr>
            </w:pPr>
            <w:r>
              <w:rPr>
                <w:lang w:val="en-US"/>
              </w:rPr>
              <w:t>Duplex mode</w:t>
            </w:r>
          </w:p>
        </w:tc>
        <w:tc>
          <w:tcPr>
            <w:tcW w:w="1129" w:type="pct"/>
            <w:tcBorders>
              <w:top w:val="single" w:sz="4" w:space="0" w:color="auto"/>
              <w:left w:val="single" w:sz="4" w:space="0" w:color="auto"/>
              <w:bottom w:val="single" w:sz="4" w:space="0" w:color="auto"/>
              <w:right w:val="single" w:sz="4" w:space="0" w:color="auto"/>
            </w:tcBorders>
            <w:hideMark/>
          </w:tcPr>
          <w:p w14:paraId="35B0E1DD"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DD599A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6736DC2" w14:textId="77777777" w:rsidR="00ED1DC7" w:rsidRDefault="00ED1DC7">
            <w:pPr>
              <w:pStyle w:val="TAC"/>
              <w:rPr>
                <w:lang w:val="en-US"/>
              </w:rPr>
            </w:pPr>
            <w:r>
              <w:rPr>
                <w:lang w:val="en-US"/>
              </w:rPr>
              <w:t>TDD</w:t>
            </w:r>
          </w:p>
        </w:tc>
      </w:tr>
      <w:tr w:rsidR="00ED1DC7" w14:paraId="17305275"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FD3CAD0" w14:textId="77777777" w:rsidR="00ED1DC7" w:rsidRDefault="00ED1DC7">
            <w:pPr>
              <w:pStyle w:val="TAL"/>
              <w:rPr>
                <w:lang w:val="en-US"/>
              </w:rPr>
            </w:pPr>
            <w:proofErr w:type="spellStart"/>
            <w:r>
              <w:rPr>
                <w:rFonts w:cs="Arial"/>
                <w:szCs w:val="16"/>
                <w:lang w:val="en-US"/>
              </w:rPr>
              <w:t>BW</w:t>
            </w:r>
            <w:r>
              <w:rPr>
                <w:rFonts w:cs="Arial"/>
                <w:szCs w:val="16"/>
                <w:vertAlign w:val="subscript"/>
                <w:lang w:val="en-US"/>
              </w:rPr>
              <w:t>channel</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6B184D79"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nil"/>
              <w:right w:val="single" w:sz="4" w:space="0" w:color="auto"/>
            </w:tcBorders>
            <w:hideMark/>
          </w:tcPr>
          <w:p w14:paraId="1E6118D7" w14:textId="77777777" w:rsidR="00ED1DC7" w:rsidRDefault="00ED1DC7">
            <w:pPr>
              <w:pStyle w:val="TAC"/>
              <w:rPr>
                <w:lang w:val="en-US"/>
              </w:rPr>
            </w:pPr>
            <w:r>
              <w:rPr>
                <w:rFonts w:cs="Arial"/>
                <w:lang w:val="en-US" w:eastAsia="zh-CN"/>
              </w:rPr>
              <w:t>MHz</w:t>
            </w:r>
          </w:p>
        </w:tc>
        <w:tc>
          <w:tcPr>
            <w:tcW w:w="1637" w:type="pct"/>
            <w:tcBorders>
              <w:top w:val="single" w:sz="4" w:space="0" w:color="auto"/>
              <w:left w:val="single" w:sz="4" w:space="0" w:color="auto"/>
              <w:bottom w:val="single" w:sz="4" w:space="0" w:color="auto"/>
              <w:right w:val="single" w:sz="4" w:space="0" w:color="auto"/>
            </w:tcBorders>
            <w:hideMark/>
          </w:tcPr>
          <w:p w14:paraId="0E02A994" w14:textId="77777777" w:rsidR="00ED1DC7" w:rsidRDefault="00ED1DC7">
            <w:pPr>
              <w:pStyle w:val="TAC"/>
              <w:rPr>
                <w:lang w:val="en-US"/>
              </w:rPr>
            </w:pPr>
            <w:r>
              <w:rPr>
                <w:rFonts w:cs="Arial"/>
                <w:szCs w:val="16"/>
                <w:lang w:val="en-US"/>
              </w:rPr>
              <w:t xml:space="preserve">100: </w:t>
            </w:r>
            <w:proofErr w:type="spellStart"/>
            <w:proofErr w:type="gramStart"/>
            <w:r>
              <w:rPr>
                <w:rFonts w:cs="Arial"/>
                <w:szCs w:val="16"/>
                <w:lang w:val="en-US"/>
              </w:rPr>
              <w:t>N</w:t>
            </w:r>
            <w:r>
              <w:rPr>
                <w:rFonts w:cs="Arial"/>
                <w:szCs w:val="16"/>
                <w:vertAlign w:val="subscript"/>
                <w:lang w:val="en-US"/>
              </w:rPr>
              <w:t>RB,c</w:t>
            </w:r>
            <w:proofErr w:type="spellEnd"/>
            <w:proofErr w:type="gramEnd"/>
            <w:r>
              <w:rPr>
                <w:rFonts w:cs="Arial"/>
                <w:szCs w:val="16"/>
                <w:lang w:val="en-US"/>
              </w:rPr>
              <w:t xml:space="preserve"> = 66</w:t>
            </w:r>
          </w:p>
        </w:tc>
      </w:tr>
      <w:tr w:rsidR="00ED1DC7" w14:paraId="5DE31E27"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33D8151E" w14:textId="77777777" w:rsidR="00ED1DC7" w:rsidRDefault="00ED1DC7">
            <w:pPr>
              <w:pStyle w:val="TAL"/>
              <w:rPr>
                <w:lang w:val="en-US"/>
              </w:rPr>
            </w:pPr>
            <w:r>
              <w:rPr>
                <w:rFonts w:cs="Arial"/>
                <w:bCs/>
                <w:lang w:val="en-US"/>
              </w:rPr>
              <w:t>DL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03AEE5BC" w14:textId="77777777" w:rsidR="00ED1DC7" w:rsidRDefault="00ED1DC7">
            <w:pPr>
              <w:pStyle w:val="TAL"/>
              <w:rPr>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67B01BD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A29BA76" w14:textId="77777777" w:rsidR="00ED1DC7" w:rsidRDefault="00ED1DC7">
            <w:pPr>
              <w:pStyle w:val="TAC"/>
              <w:rPr>
                <w:rFonts w:cs="Arial"/>
                <w:szCs w:val="16"/>
                <w:lang w:val="en-US"/>
              </w:rPr>
            </w:pPr>
            <w:r>
              <w:rPr>
                <w:rFonts w:cs="Arial"/>
                <w:szCs w:val="16"/>
                <w:lang w:val="en-US"/>
              </w:rPr>
              <w:t>DLBWP.0.1</w:t>
            </w:r>
          </w:p>
        </w:tc>
      </w:tr>
      <w:tr w:rsidR="00ED1DC7" w14:paraId="1CE7EA08" w14:textId="77777777" w:rsidTr="00ED1DC7">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6D089D79" w14:textId="77777777" w:rsidR="00ED1DC7" w:rsidRDefault="00ED1DC7">
            <w:pPr>
              <w:pStyle w:val="TAL"/>
              <w:rPr>
                <w:rFonts w:cs="Arial"/>
                <w:bCs/>
                <w:szCs w:val="22"/>
                <w:lang w:val="en-US"/>
              </w:rPr>
            </w:pPr>
            <w:r>
              <w:rPr>
                <w:rFonts w:cs="Arial"/>
                <w:bCs/>
                <w:lang w:val="en-US"/>
              </w:rPr>
              <w:t>UL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7E8E2CF4" w14:textId="77777777" w:rsidR="00ED1DC7" w:rsidRDefault="00ED1DC7">
            <w:pPr>
              <w:pStyle w:val="TAL"/>
              <w:rPr>
                <w:rFonts w:cstheme="minorBidi"/>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2F5F928A"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0858264" w14:textId="77777777" w:rsidR="00ED1DC7" w:rsidRDefault="00ED1DC7">
            <w:pPr>
              <w:pStyle w:val="TAC"/>
              <w:rPr>
                <w:rFonts w:cs="Arial"/>
                <w:szCs w:val="16"/>
                <w:lang w:val="en-US"/>
              </w:rPr>
            </w:pPr>
            <w:r>
              <w:rPr>
                <w:rFonts w:cs="v3.7.0"/>
                <w:lang w:val="en-US"/>
              </w:rPr>
              <w:t>ULBWP.0.1</w:t>
            </w:r>
          </w:p>
        </w:tc>
      </w:tr>
      <w:tr w:rsidR="00ED1DC7" w14:paraId="3B3B9C23"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809F520" w14:textId="77777777" w:rsidR="00ED1DC7" w:rsidRDefault="00ED1DC7">
            <w:pPr>
              <w:pStyle w:val="TAL"/>
              <w:rPr>
                <w:rFonts w:cstheme="minorBidi"/>
                <w:szCs w:val="22"/>
                <w:lang w:val="en-US"/>
              </w:rPr>
            </w:pPr>
            <w:r>
              <w:rPr>
                <w:lang w:val="en-US"/>
              </w:rPr>
              <w:t>TDD Configuration</w:t>
            </w:r>
          </w:p>
        </w:tc>
        <w:tc>
          <w:tcPr>
            <w:tcW w:w="1129" w:type="pct"/>
            <w:tcBorders>
              <w:top w:val="single" w:sz="4" w:space="0" w:color="auto"/>
              <w:left w:val="single" w:sz="4" w:space="0" w:color="auto"/>
              <w:bottom w:val="single" w:sz="4" w:space="0" w:color="auto"/>
              <w:right w:val="single" w:sz="4" w:space="0" w:color="auto"/>
            </w:tcBorders>
            <w:hideMark/>
          </w:tcPr>
          <w:p w14:paraId="010D7ECB"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7DC5E960"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C971634" w14:textId="77777777" w:rsidR="00ED1DC7" w:rsidRDefault="00ED1DC7">
            <w:pPr>
              <w:pStyle w:val="TAC"/>
              <w:rPr>
                <w:lang w:val="en-US"/>
              </w:rPr>
            </w:pPr>
            <w:r>
              <w:rPr>
                <w:lang w:val="en-US" w:eastAsia="zh-CN"/>
              </w:rPr>
              <w:t>TDDConf.3.1</w:t>
            </w:r>
          </w:p>
        </w:tc>
      </w:tr>
      <w:tr w:rsidR="00ED1DC7" w14:paraId="204C5A40"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8E1BCFC" w14:textId="77777777" w:rsidR="00ED1DC7" w:rsidRDefault="00ED1DC7">
            <w:pPr>
              <w:pStyle w:val="TAL"/>
              <w:rPr>
                <w:lang w:val="en-US"/>
              </w:rPr>
            </w:pPr>
            <w:r>
              <w:rPr>
                <w:lang w:val="en-US"/>
              </w:rPr>
              <w:t>RMSI CORESET Reference Channel</w:t>
            </w:r>
          </w:p>
        </w:tc>
        <w:tc>
          <w:tcPr>
            <w:tcW w:w="1129" w:type="pct"/>
            <w:tcBorders>
              <w:top w:val="single" w:sz="4" w:space="0" w:color="auto"/>
              <w:left w:val="single" w:sz="4" w:space="0" w:color="auto"/>
              <w:bottom w:val="single" w:sz="4" w:space="0" w:color="auto"/>
              <w:right w:val="single" w:sz="4" w:space="0" w:color="auto"/>
            </w:tcBorders>
            <w:hideMark/>
          </w:tcPr>
          <w:p w14:paraId="071BFA53"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75EEF7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0163DC3" w14:textId="77777777" w:rsidR="00ED1DC7" w:rsidRDefault="00ED1DC7">
            <w:pPr>
              <w:pStyle w:val="TAC"/>
              <w:rPr>
                <w:lang w:val="en-US"/>
              </w:rPr>
            </w:pPr>
            <w:r>
              <w:rPr>
                <w:lang w:val="en-US"/>
              </w:rPr>
              <w:t>CR.3.1 DD</w:t>
            </w:r>
          </w:p>
        </w:tc>
      </w:tr>
      <w:tr w:rsidR="00ED1DC7" w14:paraId="67A27649"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2C2F1F32" w14:textId="77777777" w:rsidR="00ED1DC7" w:rsidRDefault="00ED1DC7">
            <w:pPr>
              <w:pStyle w:val="TAL"/>
              <w:rPr>
                <w:lang w:val="en-US"/>
              </w:rPr>
            </w:pPr>
            <w:r>
              <w:rPr>
                <w:lang w:val="en-US"/>
              </w:rPr>
              <w:t>SSB Configuration</w:t>
            </w:r>
          </w:p>
        </w:tc>
        <w:tc>
          <w:tcPr>
            <w:tcW w:w="1129" w:type="pct"/>
            <w:tcBorders>
              <w:top w:val="single" w:sz="4" w:space="0" w:color="auto"/>
              <w:left w:val="single" w:sz="4" w:space="0" w:color="auto"/>
              <w:bottom w:val="single" w:sz="4" w:space="0" w:color="auto"/>
              <w:right w:val="single" w:sz="4" w:space="0" w:color="auto"/>
            </w:tcBorders>
            <w:hideMark/>
          </w:tcPr>
          <w:p w14:paraId="26CC81C1"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E9A929F"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AF79881" w14:textId="77777777" w:rsidR="00ED1DC7" w:rsidRDefault="00ED1DC7">
            <w:pPr>
              <w:pStyle w:val="TAC"/>
              <w:rPr>
                <w:lang w:val="en-US"/>
              </w:rPr>
            </w:pPr>
            <w:r>
              <w:rPr>
                <w:lang w:val="en-US"/>
              </w:rPr>
              <w:t>SSB.1 FR2</w:t>
            </w:r>
          </w:p>
        </w:tc>
      </w:tr>
      <w:tr w:rsidR="00ED1DC7" w14:paraId="678F962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5EA0BE29" w14:textId="77777777" w:rsidR="00ED1DC7" w:rsidRDefault="00ED1DC7">
            <w:pPr>
              <w:pStyle w:val="TAL"/>
              <w:rPr>
                <w:lang w:val="en-US"/>
              </w:rPr>
            </w:pPr>
            <w:r>
              <w:rPr>
                <w:lang w:val="en-US"/>
              </w:rPr>
              <w:t>SMTC Configuration</w:t>
            </w:r>
          </w:p>
        </w:tc>
        <w:tc>
          <w:tcPr>
            <w:tcW w:w="1129" w:type="pct"/>
            <w:tcBorders>
              <w:top w:val="single" w:sz="4" w:space="0" w:color="auto"/>
              <w:left w:val="single" w:sz="4" w:space="0" w:color="auto"/>
              <w:bottom w:val="single" w:sz="4" w:space="0" w:color="auto"/>
              <w:right w:val="single" w:sz="4" w:space="0" w:color="auto"/>
            </w:tcBorders>
            <w:hideMark/>
          </w:tcPr>
          <w:p w14:paraId="57AC1D7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0F3074C"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66B9068" w14:textId="77777777" w:rsidR="00ED1DC7" w:rsidRDefault="00ED1DC7">
            <w:pPr>
              <w:pStyle w:val="TAC"/>
              <w:rPr>
                <w:lang w:val="en-US"/>
              </w:rPr>
            </w:pPr>
            <w:r>
              <w:rPr>
                <w:lang w:val="en-US"/>
              </w:rPr>
              <w:t>SMTC.X</w:t>
            </w:r>
          </w:p>
        </w:tc>
      </w:tr>
      <w:tr w:rsidR="00ED1DC7" w14:paraId="586386AF"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0A817B73" w14:textId="77777777" w:rsidR="00ED1DC7" w:rsidRDefault="00ED1DC7">
            <w:pPr>
              <w:pStyle w:val="TAL"/>
              <w:rPr>
                <w:lang w:val="en-US"/>
              </w:rPr>
            </w:pPr>
            <w:r>
              <w:rPr>
                <w:lang w:val="en-US"/>
              </w:rPr>
              <w:t>PDSCH/PDCCH subcarrier spacing</w:t>
            </w:r>
          </w:p>
        </w:tc>
        <w:tc>
          <w:tcPr>
            <w:tcW w:w="1129" w:type="pct"/>
            <w:tcBorders>
              <w:top w:val="single" w:sz="4" w:space="0" w:color="auto"/>
              <w:left w:val="single" w:sz="4" w:space="0" w:color="auto"/>
              <w:bottom w:val="single" w:sz="4" w:space="0" w:color="auto"/>
              <w:right w:val="single" w:sz="4" w:space="0" w:color="auto"/>
            </w:tcBorders>
            <w:hideMark/>
          </w:tcPr>
          <w:p w14:paraId="2469B45C"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638EF23"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513AD0A7" w14:textId="77777777" w:rsidR="00ED1DC7" w:rsidRDefault="00ED1DC7">
            <w:pPr>
              <w:pStyle w:val="TAC"/>
              <w:rPr>
                <w:lang w:val="en-US"/>
              </w:rPr>
            </w:pPr>
            <w:r>
              <w:rPr>
                <w:lang w:val="en-US"/>
              </w:rPr>
              <w:t>120 kHz</w:t>
            </w:r>
          </w:p>
        </w:tc>
      </w:tr>
      <w:tr w:rsidR="00ED1DC7" w14:paraId="56EA5B8D" w14:textId="77777777" w:rsidTr="00ED1DC7">
        <w:trPr>
          <w:trHeight w:val="187"/>
          <w:jc w:val="center"/>
        </w:trPr>
        <w:tc>
          <w:tcPr>
            <w:tcW w:w="1663" w:type="pct"/>
            <w:tcBorders>
              <w:top w:val="single" w:sz="4" w:space="0" w:color="auto"/>
              <w:left w:val="single" w:sz="4" w:space="0" w:color="auto"/>
              <w:bottom w:val="nil"/>
              <w:right w:val="single" w:sz="4" w:space="0" w:color="auto"/>
            </w:tcBorders>
            <w:hideMark/>
          </w:tcPr>
          <w:p w14:paraId="7D32D69D" w14:textId="77777777" w:rsidR="00ED1DC7" w:rsidRDefault="00ED1DC7">
            <w:pPr>
              <w:pStyle w:val="TAL"/>
              <w:rPr>
                <w:lang w:val="en-US"/>
              </w:rPr>
            </w:pPr>
            <w:r>
              <w:rPr>
                <w:lang w:val="en-US"/>
              </w:rPr>
              <w:t xml:space="preserve">PRACH Configuration </w:t>
            </w:r>
          </w:p>
        </w:tc>
        <w:tc>
          <w:tcPr>
            <w:tcW w:w="1129" w:type="pct"/>
            <w:tcBorders>
              <w:top w:val="single" w:sz="4" w:space="0" w:color="auto"/>
              <w:left w:val="single" w:sz="4" w:space="0" w:color="auto"/>
              <w:bottom w:val="single" w:sz="4" w:space="0" w:color="auto"/>
              <w:right w:val="single" w:sz="4" w:space="0" w:color="auto"/>
            </w:tcBorders>
            <w:hideMark/>
          </w:tcPr>
          <w:p w14:paraId="22604C95" w14:textId="77777777" w:rsidR="00ED1DC7" w:rsidRDefault="00ED1DC7">
            <w:pPr>
              <w:pStyle w:val="TAL"/>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6366BA3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77035BEC" w14:textId="77777777" w:rsidR="00ED1DC7" w:rsidRDefault="00ED1DC7">
            <w:pPr>
              <w:pStyle w:val="TAC"/>
              <w:rPr>
                <w:lang w:val="en-US"/>
              </w:rPr>
            </w:pPr>
            <w:r>
              <w:rPr>
                <w:lang w:val="en-US"/>
              </w:rPr>
              <w:t>Table A.3.8.3.4</w:t>
            </w:r>
          </w:p>
        </w:tc>
      </w:tr>
      <w:tr w:rsidR="00ED1DC7" w14:paraId="7F1AB0F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7C722EF" w14:textId="77777777" w:rsidR="00ED1DC7" w:rsidRDefault="00ED1DC7">
            <w:pPr>
              <w:pStyle w:val="TAL"/>
              <w:rPr>
                <w:lang w:val="en-US"/>
              </w:rPr>
            </w:pPr>
            <w:r>
              <w:rPr>
                <w:lang w:val="en-US"/>
              </w:rPr>
              <w:t>OCNG parameters</w:t>
            </w:r>
          </w:p>
        </w:tc>
        <w:tc>
          <w:tcPr>
            <w:tcW w:w="571" w:type="pct"/>
            <w:tcBorders>
              <w:top w:val="single" w:sz="4" w:space="0" w:color="auto"/>
              <w:left w:val="single" w:sz="4" w:space="0" w:color="auto"/>
              <w:bottom w:val="single" w:sz="4" w:space="0" w:color="auto"/>
              <w:right w:val="single" w:sz="4" w:space="0" w:color="auto"/>
            </w:tcBorders>
          </w:tcPr>
          <w:p w14:paraId="2D942E8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8CA974A" w14:textId="77777777" w:rsidR="00ED1DC7" w:rsidRDefault="00ED1DC7">
            <w:pPr>
              <w:pStyle w:val="TAC"/>
              <w:rPr>
                <w:lang w:val="en-US"/>
              </w:rPr>
            </w:pPr>
            <w:r>
              <w:rPr>
                <w:lang w:val="en-US"/>
              </w:rPr>
              <w:t>OP.5</w:t>
            </w:r>
          </w:p>
        </w:tc>
      </w:tr>
      <w:tr w:rsidR="00ED1DC7" w14:paraId="08C622E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E04180C" w14:textId="77777777" w:rsidR="00ED1DC7" w:rsidRDefault="00ED1DC7">
            <w:pPr>
              <w:pStyle w:val="TAL"/>
              <w:rPr>
                <w:lang w:val="en-US"/>
              </w:rPr>
            </w:pPr>
            <w:r>
              <w:rPr>
                <w:lang w:val="en-US"/>
              </w:rPr>
              <w:t>CP length</w:t>
            </w:r>
          </w:p>
        </w:tc>
        <w:tc>
          <w:tcPr>
            <w:tcW w:w="571" w:type="pct"/>
            <w:tcBorders>
              <w:top w:val="single" w:sz="4" w:space="0" w:color="auto"/>
              <w:left w:val="single" w:sz="4" w:space="0" w:color="auto"/>
              <w:bottom w:val="single" w:sz="4" w:space="0" w:color="auto"/>
              <w:right w:val="single" w:sz="4" w:space="0" w:color="auto"/>
            </w:tcBorders>
          </w:tcPr>
          <w:p w14:paraId="3E1B6B3D"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3CEDC5B2" w14:textId="77777777" w:rsidR="00ED1DC7" w:rsidRDefault="00ED1DC7">
            <w:pPr>
              <w:pStyle w:val="TAC"/>
              <w:rPr>
                <w:lang w:val="en-US"/>
              </w:rPr>
            </w:pPr>
            <w:r>
              <w:rPr>
                <w:lang w:val="en-US"/>
              </w:rPr>
              <w:t>Normal</w:t>
            </w:r>
          </w:p>
        </w:tc>
      </w:tr>
      <w:tr w:rsidR="00ED1DC7" w14:paraId="35A2461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4356DE1" w14:textId="77777777" w:rsidR="00ED1DC7" w:rsidRDefault="00ED1DC7">
            <w:pPr>
              <w:pStyle w:val="TAL"/>
              <w:rPr>
                <w:lang w:val="en-US"/>
              </w:rPr>
            </w:pPr>
            <w:r>
              <w:rPr>
                <w:lang w:val="en-US"/>
              </w:rPr>
              <w:t>Correlation Matrix and Antenna Configuration</w:t>
            </w:r>
          </w:p>
        </w:tc>
        <w:tc>
          <w:tcPr>
            <w:tcW w:w="571" w:type="pct"/>
            <w:tcBorders>
              <w:top w:val="single" w:sz="4" w:space="0" w:color="auto"/>
              <w:left w:val="single" w:sz="4" w:space="0" w:color="auto"/>
              <w:bottom w:val="single" w:sz="4" w:space="0" w:color="auto"/>
              <w:right w:val="single" w:sz="4" w:space="0" w:color="auto"/>
            </w:tcBorders>
          </w:tcPr>
          <w:p w14:paraId="00C51D8B" w14:textId="77777777" w:rsidR="00ED1DC7" w:rsidRDefault="00ED1DC7">
            <w:pPr>
              <w:pStyle w:val="TAC"/>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50B17F1" w14:textId="77777777" w:rsidR="00ED1DC7" w:rsidRDefault="00ED1DC7">
            <w:pPr>
              <w:pStyle w:val="TAC"/>
              <w:rPr>
                <w:lang w:val="en-US"/>
              </w:rPr>
            </w:pPr>
            <w:r>
              <w:rPr>
                <w:lang w:val="en-US"/>
              </w:rPr>
              <w:t>2x2 Low</w:t>
            </w:r>
          </w:p>
        </w:tc>
      </w:tr>
      <w:tr w:rsidR="00ED1DC7" w14:paraId="5B94B800"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2D6838B6" w14:textId="77777777" w:rsidR="00ED1DC7" w:rsidRDefault="00ED1DC7">
            <w:pPr>
              <w:pStyle w:val="TAL"/>
              <w:rPr>
                <w:lang w:val="en-US"/>
              </w:rPr>
            </w:pPr>
            <w:r>
              <w:rPr>
                <w:lang w:val="en-US"/>
              </w:rPr>
              <w:t>DRX</w:t>
            </w:r>
          </w:p>
        </w:tc>
        <w:tc>
          <w:tcPr>
            <w:tcW w:w="571" w:type="pct"/>
            <w:tcBorders>
              <w:top w:val="single" w:sz="4" w:space="0" w:color="auto"/>
              <w:left w:val="single" w:sz="4" w:space="0" w:color="auto"/>
              <w:bottom w:val="single" w:sz="4" w:space="0" w:color="auto"/>
              <w:right w:val="single" w:sz="4" w:space="0" w:color="auto"/>
            </w:tcBorders>
            <w:hideMark/>
          </w:tcPr>
          <w:p w14:paraId="1254776F" w14:textId="77777777" w:rsidR="00ED1DC7" w:rsidRDefault="00ED1DC7">
            <w:pPr>
              <w:pStyle w:val="TAC"/>
              <w:rPr>
                <w:lang w:val="en-US" w:eastAsia="zh-CN"/>
              </w:rPr>
            </w:pPr>
            <w:r>
              <w:rPr>
                <w:lang w:val="en-US" w:eastAsia="zh-CN"/>
              </w:rPr>
              <w:t>s</w:t>
            </w:r>
          </w:p>
        </w:tc>
        <w:tc>
          <w:tcPr>
            <w:tcW w:w="1637" w:type="pct"/>
            <w:tcBorders>
              <w:top w:val="single" w:sz="4" w:space="0" w:color="auto"/>
              <w:left w:val="single" w:sz="4" w:space="0" w:color="auto"/>
              <w:bottom w:val="single" w:sz="4" w:space="0" w:color="auto"/>
              <w:right w:val="single" w:sz="4" w:space="0" w:color="auto"/>
            </w:tcBorders>
            <w:hideMark/>
          </w:tcPr>
          <w:p w14:paraId="4D76A495" w14:textId="77777777" w:rsidR="00ED1DC7" w:rsidRDefault="00ED1DC7">
            <w:pPr>
              <w:pStyle w:val="TAC"/>
              <w:rPr>
                <w:iCs/>
                <w:lang w:val="en-US"/>
              </w:rPr>
            </w:pPr>
            <w:r>
              <w:rPr>
                <w:iCs/>
                <w:lang w:val="en-US"/>
              </w:rPr>
              <w:t>0.64</w:t>
            </w:r>
          </w:p>
        </w:tc>
      </w:tr>
      <w:tr w:rsidR="00ED1DC7" w14:paraId="48418E17"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7363C9F7" w14:textId="77777777" w:rsidR="00ED1DC7" w:rsidRDefault="00ED1DC7">
            <w:pPr>
              <w:pStyle w:val="TAL"/>
              <w:rPr>
                <w:lang w:val="en-US"/>
              </w:rPr>
            </w:pPr>
            <w:r>
              <w:rPr>
                <w:rFonts w:eastAsia="Arial"/>
                <w:lang w:val="en-US"/>
              </w:rPr>
              <w:t>cg-SDT-RSRP-</w:t>
            </w:r>
            <w:proofErr w:type="spellStart"/>
            <w:r>
              <w:rPr>
                <w:rFonts w:eastAsia="Arial"/>
                <w:lang w:val="en-US"/>
              </w:rPr>
              <w:t>ThresholdSSB</w:t>
            </w:r>
            <w:proofErr w:type="spellEnd"/>
          </w:p>
        </w:tc>
        <w:tc>
          <w:tcPr>
            <w:tcW w:w="571" w:type="pct"/>
            <w:tcBorders>
              <w:top w:val="single" w:sz="8" w:space="0" w:color="auto"/>
              <w:left w:val="nil"/>
              <w:bottom w:val="single" w:sz="8" w:space="0" w:color="auto"/>
              <w:right w:val="single" w:sz="8" w:space="0" w:color="auto"/>
            </w:tcBorders>
            <w:hideMark/>
          </w:tcPr>
          <w:p w14:paraId="5647ED22" w14:textId="77777777" w:rsidR="00ED1DC7" w:rsidRDefault="00ED1DC7">
            <w:pPr>
              <w:pStyle w:val="TAC"/>
              <w:rPr>
                <w:lang w:val="en-US" w:eastAsia="zh-CN"/>
              </w:rPr>
            </w:pPr>
            <w:r>
              <w:rPr>
                <w:rFonts w:eastAsia="Arial" w:cs="Arial"/>
                <w:szCs w:val="18"/>
                <w:lang w:val="en-US"/>
              </w:rPr>
              <w:t>dBm</w:t>
            </w:r>
          </w:p>
        </w:tc>
        <w:tc>
          <w:tcPr>
            <w:tcW w:w="1637" w:type="pct"/>
            <w:tcBorders>
              <w:top w:val="single" w:sz="8" w:space="0" w:color="auto"/>
              <w:left w:val="single" w:sz="8" w:space="0" w:color="auto"/>
              <w:bottom w:val="single" w:sz="8" w:space="0" w:color="auto"/>
              <w:right w:val="single" w:sz="8" w:space="0" w:color="auto"/>
            </w:tcBorders>
            <w:hideMark/>
          </w:tcPr>
          <w:p w14:paraId="20611A7A" w14:textId="77777777" w:rsidR="00ED1DC7" w:rsidRDefault="00ED1DC7">
            <w:pPr>
              <w:pStyle w:val="TAC"/>
              <w:rPr>
                <w:iCs/>
                <w:lang w:val="en-US"/>
              </w:rPr>
            </w:pPr>
            <w:r>
              <w:rPr>
                <w:rFonts w:eastAsia="Arial" w:cs="Arial"/>
                <w:szCs w:val="18"/>
                <w:lang w:val="en-US"/>
              </w:rPr>
              <w:t>[-110]</w:t>
            </w:r>
          </w:p>
        </w:tc>
      </w:tr>
      <w:tr w:rsidR="00ED1DC7" w14:paraId="59369E5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5F4E50B" w14:textId="77777777" w:rsidR="00ED1DC7" w:rsidRDefault="00ED1DC7">
            <w:pPr>
              <w:pStyle w:val="TAL"/>
              <w:rPr>
                <w:lang w:val="en-US"/>
              </w:rPr>
            </w:pPr>
            <w:r>
              <w:rPr>
                <w:lang w:val="en-US"/>
              </w:rPr>
              <w:t>cg-SDT-RSRP-</w:t>
            </w:r>
            <w:proofErr w:type="spellStart"/>
            <w:r>
              <w:rPr>
                <w:lang w:val="en-US"/>
              </w:rPr>
              <w:t>ChangeThreshold</w:t>
            </w:r>
            <w:proofErr w:type="spellEnd"/>
          </w:p>
        </w:tc>
        <w:tc>
          <w:tcPr>
            <w:tcW w:w="571" w:type="pct"/>
            <w:tcBorders>
              <w:top w:val="single" w:sz="4" w:space="0" w:color="auto"/>
              <w:left w:val="single" w:sz="4" w:space="0" w:color="auto"/>
              <w:bottom w:val="single" w:sz="4" w:space="0" w:color="auto"/>
              <w:right w:val="single" w:sz="4" w:space="0" w:color="auto"/>
            </w:tcBorders>
            <w:hideMark/>
          </w:tcPr>
          <w:p w14:paraId="6F03A4EB" w14:textId="77777777" w:rsidR="00ED1DC7" w:rsidRDefault="00ED1DC7">
            <w:pPr>
              <w:pStyle w:val="TAC"/>
              <w:rPr>
                <w:lang w:val="en-US" w:eastAsia="zh-CN"/>
              </w:rPr>
            </w:pPr>
            <w:r>
              <w:rPr>
                <w:lang w:val="en-US" w:eastAsia="zh-CN"/>
              </w:rPr>
              <w:t>dB</w:t>
            </w:r>
          </w:p>
        </w:tc>
        <w:tc>
          <w:tcPr>
            <w:tcW w:w="1637" w:type="pct"/>
            <w:tcBorders>
              <w:top w:val="single" w:sz="4" w:space="0" w:color="auto"/>
              <w:left w:val="single" w:sz="4" w:space="0" w:color="auto"/>
              <w:bottom w:val="single" w:sz="4" w:space="0" w:color="auto"/>
              <w:right w:val="single" w:sz="4" w:space="0" w:color="auto"/>
            </w:tcBorders>
            <w:hideMark/>
          </w:tcPr>
          <w:p w14:paraId="79DAC7F9" w14:textId="77777777" w:rsidR="00ED1DC7" w:rsidRDefault="00ED1DC7">
            <w:pPr>
              <w:pStyle w:val="TAC"/>
              <w:rPr>
                <w:iCs/>
                <w:lang w:val="en-US" w:eastAsia="zh-CN"/>
              </w:rPr>
            </w:pPr>
            <w:r>
              <w:rPr>
                <w:iCs/>
                <w:lang w:val="en-US" w:eastAsia="zh-CN"/>
              </w:rPr>
              <w:t>[8]</w:t>
            </w:r>
          </w:p>
        </w:tc>
      </w:tr>
      <w:tr w:rsidR="00ED1DC7" w14:paraId="0214FC29"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F65EF7D" w14:textId="77777777" w:rsidR="00ED1DC7" w:rsidRDefault="00ED1DC7">
            <w:pPr>
              <w:pStyle w:val="TAL"/>
              <w:rPr>
                <w:lang w:val="en-US"/>
              </w:rPr>
            </w:pPr>
            <w:r>
              <w:rPr>
                <w:lang w:val="en-US"/>
              </w:rPr>
              <w:t>cg-SDT-</w:t>
            </w:r>
            <w:proofErr w:type="spellStart"/>
            <w:r>
              <w:rPr>
                <w:lang w:val="en-US"/>
              </w:rPr>
              <w:t>TimeAlignmentTime</w:t>
            </w:r>
            <w:proofErr w:type="spellEnd"/>
          </w:p>
        </w:tc>
        <w:tc>
          <w:tcPr>
            <w:tcW w:w="571" w:type="pct"/>
            <w:tcBorders>
              <w:top w:val="single" w:sz="4" w:space="0" w:color="auto"/>
              <w:left w:val="single" w:sz="4" w:space="0" w:color="auto"/>
              <w:bottom w:val="single" w:sz="4" w:space="0" w:color="auto"/>
              <w:right w:val="single" w:sz="4" w:space="0" w:color="auto"/>
            </w:tcBorders>
          </w:tcPr>
          <w:p w14:paraId="24A14D80" w14:textId="77777777" w:rsidR="00ED1DC7" w:rsidRDefault="00ED1DC7">
            <w:pPr>
              <w:pStyle w:val="TAC"/>
              <w:rPr>
                <w:lang w:val="en-US" w:eastAsia="zh-CN"/>
              </w:rPr>
            </w:pPr>
          </w:p>
        </w:tc>
        <w:tc>
          <w:tcPr>
            <w:tcW w:w="1637" w:type="pct"/>
            <w:tcBorders>
              <w:top w:val="single" w:sz="4" w:space="0" w:color="auto"/>
              <w:left w:val="single" w:sz="4" w:space="0" w:color="auto"/>
              <w:bottom w:val="single" w:sz="4" w:space="0" w:color="auto"/>
              <w:right w:val="single" w:sz="4" w:space="0" w:color="auto"/>
            </w:tcBorders>
            <w:hideMark/>
          </w:tcPr>
          <w:p w14:paraId="5B26FF17" w14:textId="77777777" w:rsidR="00ED1DC7" w:rsidRDefault="00ED1DC7">
            <w:pPr>
              <w:pStyle w:val="TAC"/>
              <w:rPr>
                <w:iCs/>
                <w:lang w:val="en-US" w:eastAsia="zh-CN"/>
              </w:rPr>
            </w:pPr>
            <w:r>
              <w:rPr>
                <w:iCs/>
                <w:lang w:val="en-US" w:eastAsia="zh-CN"/>
              </w:rPr>
              <w:t>infinity</w:t>
            </w:r>
          </w:p>
        </w:tc>
      </w:tr>
      <w:tr w:rsidR="00ED1DC7" w14:paraId="6D0F9785"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A1A6C76" w14:textId="77777777" w:rsidR="00ED1DC7" w:rsidRDefault="00ED1DC7">
            <w:pPr>
              <w:pStyle w:val="TAL"/>
              <w:rPr>
                <w:lang w:val="en-US" w:eastAsia="zh-CN"/>
              </w:rPr>
            </w:pPr>
            <w:r>
              <w:rPr>
                <w:lang w:val="en-US" w:eastAsia="zh-CN"/>
              </w:rPr>
              <w:t>CG-SDT resource period</w:t>
            </w:r>
          </w:p>
        </w:tc>
        <w:tc>
          <w:tcPr>
            <w:tcW w:w="571" w:type="pct"/>
            <w:tcBorders>
              <w:top w:val="single" w:sz="4" w:space="0" w:color="auto"/>
              <w:left w:val="single" w:sz="4" w:space="0" w:color="auto"/>
              <w:bottom w:val="single" w:sz="4" w:space="0" w:color="auto"/>
              <w:right w:val="single" w:sz="4" w:space="0" w:color="auto"/>
            </w:tcBorders>
            <w:hideMark/>
          </w:tcPr>
          <w:p w14:paraId="62BFD438" w14:textId="77777777" w:rsidR="00ED1DC7" w:rsidRDefault="00ED1DC7">
            <w:pPr>
              <w:pStyle w:val="TAC"/>
              <w:rPr>
                <w:lang w:val="en-US" w:eastAsia="zh-CN"/>
              </w:rPr>
            </w:pPr>
            <w:proofErr w:type="spellStart"/>
            <w:r>
              <w:rPr>
                <w:lang w:val="en-US" w:eastAsia="zh-CN"/>
              </w:rPr>
              <w:t>ms</w:t>
            </w:r>
            <w:proofErr w:type="spellEnd"/>
          </w:p>
        </w:tc>
        <w:tc>
          <w:tcPr>
            <w:tcW w:w="1637" w:type="pct"/>
            <w:tcBorders>
              <w:top w:val="single" w:sz="4" w:space="0" w:color="auto"/>
              <w:left w:val="single" w:sz="4" w:space="0" w:color="auto"/>
              <w:bottom w:val="single" w:sz="4" w:space="0" w:color="auto"/>
              <w:right w:val="single" w:sz="4" w:space="0" w:color="auto"/>
            </w:tcBorders>
            <w:hideMark/>
          </w:tcPr>
          <w:p w14:paraId="743D41BB" w14:textId="77777777" w:rsidR="00ED1DC7" w:rsidRDefault="00ED1DC7">
            <w:pPr>
              <w:pStyle w:val="TAC"/>
              <w:rPr>
                <w:iCs/>
                <w:lang w:val="en-US" w:eastAsia="zh-CN"/>
              </w:rPr>
            </w:pPr>
            <w:r>
              <w:rPr>
                <w:iCs/>
                <w:lang w:val="en-US" w:eastAsia="zh-CN"/>
              </w:rPr>
              <w:t>320</w:t>
            </w:r>
          </w:p>
        </w:tc>
      </w:tr>
      <w:tr w:rsidR="00ED1DC7" w14:paraId="1D7F96F9" w14:textId="77777777" w:rsidTr="00ED1DC7">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0A34BB70" w14:textId="77777777" w:rsidR="00ED1DC7" w:rsidRDefault="00ED1DC7">
            <w:pPr>
              <w:pStyle w:val="TAL"/>
              <w:rPr>
                <w:lang w:val="en-US"/>
              </w:rPr>
            </w:pPr>
            <w:proofErr w:type="spellStart"/>
            <w:r>
              <w:rPr>
                <w:rFonts w:eastAsia="Arial" w:cs="Arial"/>
                <w:szCs w:val="18"/>
                <w:lang w:val="en-US"/>
              </w:rPr>
              <w:t>T_delay_modeB</w:t>
            </w:r>
            <w:proofErr w:type="spellEnd"/>
          </w:p>
        </w:tc>
        <w:tc>
          <w:tcPr>
            <w:tcW w:w="571" w:type="pct"/>
            <w:tcBorders>
              <w:top w:val="single" w:sz="8" w:space="0" w:color="auto"/>
              <w:left w:val="nil"/>
              <w:bottom w:val="single" w:sz="8" w:space="0" w:color="auto"/>
              <w:right w:val="single" w:sz="8" w:space="0" w:color="auto"/>
            </w:tcBorders>
            <w:hideMark/>
          </w:tcPr>
          <w:p w14:paraId="24075D61" w14:textId="77777777" w:rsidR="00ED1DC7" w:rsidRDefault="00ED1DC7">
            <w:pPr>
              <w:pStyle w:val="TAC"/>
              <w:rPr>
                <w:lang w:val="en-US"/>
              </w:rPr>
            </w:pPr>
            <w:r>
              <w:rPr>
                <w:rFonts w:eastAsia="Arial" w:cs="Arial"/>
                <w:szCs w:val="18"/>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499613BA" w14:textId="77777777" w:rsidR="00ED1DC7" w:rsidRDefault="00ED1DC7">
            <w:pPr>
              <w:pStyle w:val="TAC"/>
              <w:rPr>
                <w:lang w:val="en-US"/>
              </w:rPr>
            </w:pPr>
            <w:r>
              <w:rPr>
                <w:rFonts w:eastAsia="Arial" w:cs="Arial"/>
                <w:szCs w:val="18"/>
                <w:lang w:val="en-US"/>
              </w:rPr>
              <w:t>4</w:t>
            </w:r>
          </w:p>
        </w:tc>
      </w:tr>
      <w:tr w:rsidR="00ED1DC7" w14:paraId="658682ED"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42CF7E1D" w14:textId="77777777" w:rsidR="00ED1DC7" w:rsidRDefault="00ED1DC7">
            <w:pPr>
              <w:pStyle w:val="TAL"/>
              <w:rPr>
                <w:lang w:val="en-US"/>
              </w:rPr>
            </w:pPr>
            <w:r>
              <w:rPr>
                <w:lang w:val="en-US"/>
              </w:rPr>
              <w:t>T1</w:t>
            </w:r>
          </w:p>
        </w:tc>
        <w:tc>
          <w:tcPr>
            <w:tcW w:w="571" w:type="pct"/>
            <w:tcBorders>
              <w:top w:val="single" w:sz="4" w:space="0" w:color="auto"/>
              <w:left w:val="single" w:sz="4" w:space="0" w:color="auto"/>
              <w:bottom w:val="single" w:sz="4" w:space="0" w:color="auto"/>
              <w:right w:val="single" w:sz="4" w:space="0" w:color="auto"/>
            </w:tcBorders>
            <w:hideMark/>
          </w:tcPr>
          <w:p w14:paraId="2D25E618"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21F8EC1B" w14:textId="77777777" w:rsidR="00ED1DC7" w:rsidRDefault="00ED1DC7">
            <w:pPr>
              <w:pStyle w:val="TAC"/>
              <w:rPr>
                <w:lang w:val="en-US"/>
              </w:rPr>
            </w:pPr>
            <w:r>
              <w:rPr>
                <w:rFonts w:eastAsia="Arial" w:cs="Arial"/>
                <w:szCs w:val="18"/>
                <w:lang w:val="en-US"/>
              </w:rPr>
              <w:t>[0.8]</w:t>
            </w:r>
          </w:p>
        </w:tc>
      </w:tr>
      <w:tr w:rsidR="00ED1DC7" w14:paraId="287203C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459A3FF" w14:textId="77777777" w:rsidR="00ED1DC7" w:rsidRDefault="00ED1DC7">
            <w:pPr>
              <w:pStyle w:val="TAL"/>
              <w:rPr>
                <w:lang w:val="en-US"/>
              </w:rPr>
            </w:pPr>
            <w:r>
              <w:rPr>
                <w:lang w:val="en-US"/>
              </w:rPr>
              <w:t>T2</w:t>
            </w:r>
          </w:p>
        </w:tc>
        <w:tc>
          <w:tcPr>
            <w:tcW w:w="571" w:type="pct"/>
            <w:tcBorders>
              <w:top w:val="single" w:sz="4" w:space="0" w:color="auto"/>
              <w:left w:val="single" w:sz="4" w:space="0" w:color="auto"/>
              <w:bottom w:val="single" w:sz="4" w:space="0" w:color="auto"/>
              <w:right w:val="single" w:sz="4" w:space="0" w:color="auto"/>
            </w:tcBorders>
            <w:hideMark/>
          </w:tcPr>
          <w:p w14:paraId="2DF56F0A"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3BB1A0C9" w14:textId="77777777" w:rsidR="00ED1DC7" w:rsidRDefault="00ED1DC7">
            <w:pPr>
              <w:pStyle w:val="TAC"/>
              <w:rPr>
                <w:lang w:val="en-US"/>
              </w:rPr>
            </w:pPr>
            <w:r>
              <w:rPr>
                <w:rFonts w:eastAsia="Arial" w:cs="Arial"/>
                <w:szCs w:val="18"/>
                <w:lang w:val="en-US"/>
              </w:rPr>
              <w:t>[0.96]</w:t>
            </w:r>
          </w:p>
        </w:tc>
      </w:tr>
      <w:tr w:rsidR="00ED1DC7" w14:paraId="706EB79E"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908C5EF" w14:textId="77777777" w:rsidR="00ED1DC7" w:rsidRDefault="00ED1DC7">
            <w:pPr>
              <w:pStyle w:val="TAL"/>
              <w:rPr>
                <w:lang w:val="en-US"/>
              </w:rPr>
            </w:pPr>
            <w:r>
              <w:rPr>
                <w:lang w:val="en-US"/>
              </w:rPr>
              <w:t>T3</w:t>
            </w:r>
          </w:p>
        </w:tc>
        <w:tc>
          <w:tcPr>
            <w:tcW w:w="571" w:type="pct"/>
            <w:tcBorders>
              <w:top w:val="single" w:sz="4" w:space="0" w:color="auto"/>
              <w:left w:val="single" w:sz="4" w:space="0" w:color="auto"/>
              <w:bottom w:val="single" w:sz="4" w:space="0" w:color="auto"/>
              <w:right w:val="single" w:sz="4" w:space="0" w:color="auto"/>
            </w:tcBorders>
            <w:hideMark/>
          </w:tcPr>
          <w:p w14:paraId="209E4256"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2638EEB" w14:textId="77777777" w:rsidR="00ED1DC7" w:rsidRDefault="00ED1DC7">
            <w:pPr>
              <w:pStyle w:val="TAC"/>
              <w:rPr>
                <w:lang w:val="en-US"/>
              </w:rPr>
            </w:pPr>
            <w:r>
              <w:rPr>
                <w:rFonts w:eastAsia="Arial" w:cs="Arial"/>
                <w:szCs w:val="18"/>
                <w:lang w:val="en-US"/>
              </w:rPr>
              <w:t>[3.04]</w:t>
            </w:r>
          </w:p>
        </w:tc>
      </w:tr>
      <w:tr w:rsidR="00ED1DC7" w14:paraId="2228D40B"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287181D" w14:textId="77777777" w:rsidR="00ED1DC7" w:rsidRDefault="00ED1DC7">
            <w:pPr>
              <w:pStyle w:val="TAL"/>
              <w:rPr>
                <w:lang w:val="en-US"/>
              </w:rPr>
            </w:pPr>
            <w:r>
              <w:rPr>
                <w:lang w:val="en-US"/>
              </w:rPr>
              <w:t>T4</w:t>
            </w:r>
          </w:p>
        </w:tc>
        <w:tc>
          <w:tcPr>
            <w:tcW w:w="571" w:type="pct"/>
            <w:tcBorders>
              <w:top w:val="single" w:sz="4" w:space="0" w:color="auto"/>
              <w:left w:val="single" w:sz="4" w:space="0" w:color="auto"/>
              <w:bottom w:val="single" w:sz="4" w:space="0" w:color="auto"/>
              <w:right w:val="single" w:sz="4" w:space="0" w:color="auto"/>
            </w:tcBorders>
            <w:hideMark/>
          </w:tcPr>
          <w:p w14:paraId="73B50A24"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0352FFB7" w14:textId="45AFD61C" w:rsidR="00ED1DC7" w:rsidRDefault="00ED1DC7">
            <w:pPr>
              <w:pStyle w:val="TAC"/>
              <w:rPr>
                <w:lang w:val="en-US"/>
              </w:rPr>
            </w:pPr>
            <w:del w:id="229" w:author="Nokia" w:date="2023-11-03T19:28:00Z">
              <w:r w:rsidDel="000B2240">
                <w:rPr>
                  <w:rFonts w:eastAsia="Arial" w:cs="Arial"/>
                  <w:szCs w:val="18"/>
                  <w:lang w:val="en-US"/>
                </w:rPr>
                <w:delText>[2.12]</w:delText>
              </w:r>
            </w:del>
            <w:ins w:id="230" w:author="Nokia" w:date="2023-11-03T19:28:00Z">
              <w:r w:rsidR="00C961EB">
                <w:rPr>
                  <w:rFonts w:eastAsia="Arial" w:cs="Arial"/>
                  <w:szCs w:val="18"/>
                  <w:lang w:val="en-US"/>
                </w:rPr>
                <w:t xml:space="preserve"> [TBD]</w:t>
              </w:r>
            </w:ins>
          </w:p>
        </w:tc>
      </w:tr>
      <w:tr w:rsidR="00ED1DC7" w14:paraId="60DCD848" w14:textId="77777777" w:rsidTr="00ED1DC7">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35B6532" w14:textId="77777777" w:rsidR="00ED1DC7" w:rsidRDefault="00ED1DC7">
            <w:pPr>
              <w:pStyle w:val="TAL"/>
              <w:rPr>
                <w:lang w:val="en-US"/>
              </w:rPr>
            </w:pPr>
            <w:r>
              <w:rPr>
                <w:lang w:val="en-US"/>
              </w:rPr>
              <w:t>T5</w:t>
            </w:r>
          </w:p>
        </w:tc>
        <w:tc>
          <w:tcPr>
            <w:tcW w:w="571" w:type="pct"/>
            <w:tcBorders>
              <w:top w:val="single" w:sz="4" w:space="0" w:color="auto"/>
              <w:left w:val="single" w:sz="4" w:space="0" w:color="auto"/>
              <w:bottom w:val="single" w:sz="4" w:space="0" w:color="auto"/>
              <w:right w:val="single" w:sz="4" w:space="0" w:color="auto"/>
            </w:tcBorders>
            <w:hideMark/>
          </w:tcPr>
          <w:p w14:paraId="3445E650" w14:textId="77777777" w:rsidR="00ED1DC7" w:rsidRDefault="00ED1DC7">
            <w:pPr>
              <w:pStyle w:val="TAC"/>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8A158E9" w14:textId="73F4DA3F" w:rsidR="00ED1DC7" w:rsidRDefault="000B2240">
            <w:pPr>
              <w:pStyle w:val="TAC"/>
              <w:rPr>
                <w:lang w:val="en-US"/>
              </w:rPr>
            </w:pPr>
            <w:ins w:id="231" w:author="Nokia" w:date="2023-11-03T19:28:00Z">
              <w:r w:rsidDel="000B2240">
                <w:rPr>
                  <w:rFonts w:eastAsia="Arial" w:cs="Arial"/>
                  <w:szCs w:val="18"/>
                  <w:lang w:val="en-US"/>
                </w:rPr>
                <w:t xml:space="preserve"> </w:t>
              </w:r>
            </w:ins>
            <w:del w:id="232" w:author="Nokia" w:date="2023-11-03T19:28:00Z">
              <w:r w:rsidR="00ED1DC7" w:rsidDel="000B2240">
                <w:rPr>
                  <w:rFonts w:eastAsia="Arial" w:cs="Arial"/>
                  <w:szCs w:val="18"/>
                  <w:lang w:val="en-US"/>
                </w:rPr>
                <w:delText>[4.58]</w:delText>
              </w:r>
            </w:del>
            <w:ins w:id="233" w:author="Nokia" w:date="2023-11-03T19:28:00Z">
              <w:r w:rsidR="00C961EB">
                <w:rPr>
                  <w:rFonts w:eastAsia="Arial" w:cs="Arial"/>
                  <w:szCs w:val="18"/>
                  <w:lang w:val="en-US"/>
                </w:rPr>
                <w:t>[TBD]</w:t>
              </w:r>
            </w:ins>
          </w:p>
        </w:tc>
      </w:tr>
      <w:tr w:rsidR="004937E9" w14:paraId="7DCEB9A0" w14:textId="77777777" w:rsidTr="00ED1DC7">
        <w:trPr>
          <w:trHeight w:val="187"/>
          <w:jc w:val="center"/>
          <w:ins w:id="234" w:author="Nokia" w:date="2023-11-03T19:27:00Z"/>
        </w:trPr>
        <w:tc>
          <w:tcPr>
            <w:tcW w:w="2792" w:type="pct"/>
            <w:gridSpan w:val="2"/>
            <w:tcBorders>
              <w:top w:val="single" w:sz="4" w:space="0" w:color="auto"/>
              <w:left w:val="single" w:sz="4" w:space="0" w:color="auto"/>
              <w:bottom w:val="single" w:sz="4" w:space="0" w:color="auto"/>
              <w:right w:val="single" w:sz="4" w:space="0" w:color="auto"/>
            </w:tcBorders>
          </w:tcPr>
          <w:p w14:paraId="30C13210" w14:textId="0B8C8816" w:rsidR="004937E9" w:rsidRDefault="004937E9">
            <w:pPr>
              <w:pStyle w:val="TAL"/>
              <w:rPr>
                <w:ins w:id="235" w:author="Nokia" w:date="2023-11-03T19:27:00Z"/>
                <w:lang w:val="en-US"/>
              </w:rPr>
            </w:pPr>
            <w:ins w:id="236" w:author="Nokia" w:date="2023-11-03T19:27:00Z">
              <w:r>
                <w:rPr>
                  <w:lang w:val="en-US"/>
                </w:rPr>
                <w:t>T6</w:t>
              </w:r>
            </w:ins>
          </w:p>
        </w:tc>
        <w:tc>
          <w:tcPr>
            <w:tcW w:w="571" w:type="pct"/>
            <w:tcBorders>
              <w:top w:val="single" w:sz="4" w:space="0" w:color="auto"/>
              <w:left w:val="single" w:sz="4" w:space="0" w:color="auto"/>
              <w:bottom w:val="single" w:sz="4" w:space="0" w:color="auto"/>
              <w:right w:val="single" w:sz="4" w:space="0" w:color="auto"/>
            </w:tcBorders>
          </w:tcPr>
          <w:p w14:paraId="7EAA4A7A" w14:textId="38374D59" w:rsidR="004937E9" w:rsidRDefault="00C961EB">
            <w:pPr>
              <w:pStyle w:val="TAC"/>
              <w:rPr>
                <w:ins w:id="237" w:author="Nokia" w:date="2023-11-03T19:27:00Z"/>
                <w:lang w:val="en-US"/>
              </w:rPr>
            </w:pPr>
            <w:ins w:id="238" w:author="Nokia" w:date="2023-11-03T19:27:00Z">
              <w:r>
                <w:rPr>
                  <w:lang w:val="en-US"/>
                </w:rPr>
                <w:t>s</w:t>
              </w:r>
            </w:ins>
          </w:p>
        </w:tc>
        <w:tc>
          <w:tcPr>
            <w:tcW w:w="1637" w:type="pct"/>
            <w:tcBorders>
              <w:top w:val="single" w:sz="8" w:space="0" w:color="auto"/>
              <w:left w:val="single" w:sz="8" w:space="0" w:color="auto"/>
              <w:bottom w:val="single" w:sz="8" w:space="0" w:color="auto"/>
              <w:right w:val="single" w:sz="8" w:space="0" w:color="auto"/>
            </w:tcBorders>
          </w:tcPr>
          <w:p w14:paraId="65F83323" w14:textId="1D72D07B" w:rsidR="004937E9" w:rsidRDefault="00C961EB">
            <w:pPr>
              <w:pStyle w:val="TAC"/>
              <w:rPr>
                <w:ins w:id="239" w:author="Nokia" w:date="2023-11-03T19:27:00Z"/>
                <w:rFonts w:eastAsia="Arial" w:cs="Arial"/>
                <w:szCs w:val="18"/>
                <w:lang w:val="en-US"/>
              </w:rPr>
            </w:pPr>
            <w:ins w:id="240" w:author="Nokia" w:date="2023-11-03T19:27:00Z">
              <w:r>
                <w:rPr>
                  <w:rFonts w:eastAsia="Arial" w:cs="Arial"/>
                  <w:szCs w:val="18"/>
                  <w:lang w:val="en-US"/>
                </w:rPr>
                <w:t>[TBD]</w:t>
              </w:r>
            </w:ins>
          </w:p>
        </w:tc>
      </w:tr>
    </w:tbl>
    <w:p w14:paraId="136222E4" w14:textId="77777777" w:rsidR="00ED1DC7" w:rsidRDefault="00ED1DC7" w:rsidP="00ED1DC7">
      <w:pPr>
        <w:rPr>
          <w:rFonts w:asciiTheme="minorHAnsi" w:eastAsiaTheme="minorHAnsi" w:hAnsiTheme="minorHAnsi" w:cstheme="minorBidi"/>
          <w:kern w:val="2"/>
          <w:sz w:val="22"/>
          <w:szCs w:val="22"/>
          <w:lang/>
          <w14:ligatures w14:val="standardContextual"/>
        </w:rPr>
      </w:pPr>
    </w:p>
    <w:p w14:paraId="36E14B69" w14:textId="77777777" w:rsidR="00ED1DC7" w:rsidRDefault="00ED1DC7" w:rsidP="00ED1DC7">
      <w:pPr>
        <w:pStyle w:val="TH"/>
        <w:rPr>
          <w:lang/>
        </w:rPr>
      </w:pPr>
      <w:r>
        <w:rPr>
          <w:rFonts w:eastAsia="Malgun Gothic"/>
          <w:kern w:val="20"/>
          <w:lang/>
        </w:rPr>
        <w:lastRenderedPageBreak/>
        <w:t xml:space="preserve">Table A.17.2.1.1.1-3: </w:t>
      </w:r>
      <w:r>
        <w:rPr>
          <w:lang/>
        </w:rPr>
        <w:t>Cell specific test parameters TA validation for CG-SDT in FR2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4"/>
        <w:gridCol w:w="1599"/>
        <w:gridCol w:w="993"/>
        <w:gridCol w:w="1091"/>
        <w:gridCol w:w="993"/>
        <w:gridCol w:w="993"/>
        <w:gridCol w:w="993"/>
      </w:tblGrid>
      <w:tr w:rsidR="00ED1DC7" w14:paraId="4217025C" w14:textId="77777777" w:rsidTr="00ED1DC7">
        <w:trPr>
          <w:cantSplit/>
          <w:trHeight w:val="187"/>
          <w:jc w:val="center"/>
        </w:trPr>
        <w:tc>
          <w:tcPr>
            <w:tcW w:w="3254" w:type="dxa"/>
            <w:gridSpan w:val="4"/>
            <w:tcBorders>
              <w:top w:val="single" w:sz="4" w:space="0" w:color="auto"/>
              <w:left w:val="single" w:sz="4" w:space="0" w:color="auto"/>
              <w:bottom w:val="nil"/>
              <w:right w:val="single" w:sz="4" w:space="0" w:color="auto"/>
            </w:tcBorders>
            <w:hideMark/>
          </w:tcPr>
          <w:p w14:paraId="7C16D907" w14:textId="77777777" w:rsidR="00ED1DC7" w:rsidRDefault="00ED1DC7">
            <w:pPr>
              <w:pStyle w:val="TAH"/>
              <w:rPr>
                <w:lang w:val="en-US"/>
              </w:rPr>
            </w:pPr>
            <w:r>
              <w:rPr>
                <w:lang w:val="en-US"/>
              </w:rPr>
              <w:t>Parameter</w:t>
            </w:r>
          </w:p>
        </w:tc>
        <w:tc>
          <w:tcPr>
            <w:tcW w:w="1600" w:type="dxa"/>
            <w:vMerge w:val="restart"/>
            <w:tcBorders>
              <w:top w:val="single" w:sz="4" w:space="0" w:color="auto"/>
              <w:left w:val="single" w:sz="4" w:space="0" w:color="auto"/>
              <w:bottom w:val="single" w:sz="4" w:space="0" w:color="auto"/>
              <w:right w:val="single" w:sz="4" w:space="0" w:color="auto"/>
            </w:tcBorders>
            <w:hideMark/>
          </w:tcPr>
          <w:p w14:paraId="1390D23D" w14:textId="77777777" w:rsidR="00ED1DC7" w:rsidRDefault="00ED1DC7">
            <w:pPr>
              <w:pStyle w:val="TAH"/>
              <w:rPr>
                <w:lang w:val="en-US"/>
              </w:rPr>
            </w:pPr>
            <w:r>
              <w:rPr>
                <w:lang w:val="en-US"/>
              </w:rPr>
              <w:t>Unit</w:t>
            </w:r>
          </w:p>
        </w:tc>
        <w:tc>
          <w:tcPr>
            <w:tcW w:w="994" w:type="dxa"/>
            <w:tcBorders>
              <w:top w:val="single" w:sz="4" w:space="0" w:color="auto"/>
              <w:left w:val="single" w:sz="4" w:space="0" w:color="auto"/>
              <w:bottom w:val="single" w:sz="4" w:space="0" w:color="auto"/>
              <w:right w:val="single" w:sz="4" w:space="0" w:color="auto"/>
            </w:tcBorders>
          </w:tcPr>
          <w:p w14:paraId="35DE28D4" w14:textId="77777777" w:rsidR="00ED1DC7" w:rsidRDefault="00ED1DC7">
            <w:pPr>
              <w:pStyle w:val="TAH"/>
              <w:rPr>
                <w:lang w:val="en-US"/>
              </w:rPr>
            </w:pPr>
          </w:p>
        </w:tc>
        <w:tc>
          <w:tcPr>
            <w:tcW w:w="4074" w:type="dxa"/>
            <w:gridSpan w:val="4"/>
            <w:tcBorders>
              <w:top w:val="single" w:sz="4" w:space="0" w:color="auto"/>
              <w:left w:val="single" w:sz="4" w:space="0" w:color="auto"/>
              <w:bottom w:val="single" w:sz="4" w:space="0" w:color="auto"/>
              <w:right w:val="single" w:sz="4" w:space="0" w:color="auto"/>
            </w:tcBorders>
            <w:hideMark/>
          </w:tcPr>
          <w:p w14:paraId="26D12F79" w14:textId="77777777" w:rsidR="00ED1DC7" w:rsidRDefault="00ED1DC7">
            <w:pPr>
              <w:pStyle w:val="TAH"/>
              <w:rPr>
                <w:lang w:val="en-US"/>
              </w:rPr>
            </w:pPr>
            <w:r>
              <w:rPr>
                <w:lang w:val="en-US"/>
              </w:rPr>
              <w:t>Test 1</w:t>
            </w:r>
          </w:p>
        </w:tc>
      </w:tr>
      <w:tr w:rsidR="00ED1DC7" w14:paraId="7FB63047" w14:textId="77777777" w:rsidTr="00ED1DC7">
        <w:trPr>
          <w:cantSplit/>
          <w:trHeight w:val="187"/>
          <w:jc w:val="center"/>
        </w:trPr>
        <w:tc>
          <w:tcPr>
            <w:tcW w:w="3254" w:type="dxa"/>
            <w:gridSpan w:val="4"/>
            <w:tcBorders>
              <w:top w:val="nil"/>
              <w:left w:val="single" w:sz="4" w:space="0" w:color="auto"/>
              <w:bottom w:val="single" w:sz="4" w:space="0" w:color="auto"/>
              <w:right w:val="single" w:sz="4" w:space="0" w:color="auto"/>
            </w:tcBorders>
          </w:tcPr>
          <w:p w14:paraId="07C24F41" w14:textId="77777777" w:rsidR="00ED1DC7" w:rsidRDefault="00ED1DC7">
            <w:pPr>
              <w:pStyle w:val="TAH"/>
              <w:rPr>
                <w:lang w:val="en-US"/>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44671D32" w14:textId="77777777" w:rsidR="00ED1DC7" w:rsidRDefault="00ED1DC7">
            <w:pPr>
              <w:spacing w:after="0"/>
              <w:rPr>
                <w:rFonts w:ascii="Arial" w:eastAsiaTheme="minorHAnsi" w:hAnsi="Arial"/>
                <w:b/>
                <w:kern w:val="2"/>
                <w:sz w:val="18"/>
                <w:szCs w:val="22"/>
                <w:lang w:val="en-US"/>
                <w14:ligatures w14:val="standardContextual"/>
              </w:rPr>
            </w:pPr>
          </w:p>
        </w:tc>
        <w:tc>
          <w:tcPr>
            <w:tcW w:w="994" w:type="dxa"/>
            <w:tcBorders>
              <w:top w:val="single" w:sz="4" w:space="0" w:color="auto"/>
              <w:left w:val="single" w:sz="4" w:space="0" w:color="auto"/>
              <w:bottom w:val="single" w:sz="4" w:space="0" w:color="auto"/>
              <w:right w:val="single" w:sz="4" w:space="0" w:color="auto"/>
            </w:tcBorders>
            <w:hideMark/>
          </w:tcPr>
          <w:p w14:paraId="42D7E3ED" w14:textId="77777777" w:rsidR="00ED1DC7" w:rsidRDefault="00ED1DC7">
            <w:pPr>
              <w:pStyle w:val="TAH"/>
              <w:rPr>
                <w:lang w:val="en-US"/>
              </w:rPr>
            </w:pPr>
            <w:r>
              <w:rPr>
                <w:lang w:val="en-US"/>
              </w:rPr>
              <w:t xml:space="preserve">T1 </w:t>
            </w:r>
          </w:p>
        </w:tc>
        <w:tc>
          <w:tcPr>
            <w:tcW w:w="1092" w:type="dxa"/>
            <w:tcBorders>
              <w:top w:val="single" w:sz="4" w:space="0" w:color="auto"/>
              <w:left w:val="single" w:sz="4" w:space="0" w:color="auto"/>
              <w:bottom w:val="single" w:sz="4" w:space="0" w:color="auto"/>
              <w:right w:val="single" w:sz="4" w:space="0" w:color="auto"/>
            </w:tcBorders>
            <w:hideMark/>
          </w:tcPr>
          <w:p w14:paraId="6F4FCFFD" w14:textId="77777777" w:rsidR="00ED1DC7" w:rsidRDefault="00ED1DC7">
            <w:pPr>
              <w:pStyle w:val="TAH"/>
              <w:rPr>
                <w:lang w:val="en-US"/>
              </w:rPr>
            </w:pPr>
            <w:r>
              <w:rPr>
                <w:lang w:val="en-US"/>
              </w:rPr>
              <w:t>T2</w:t>
            </w:r>
          </w:p>
        </w:tc>
        <w:tc>
          <w:tcPr>
            <w:tcW w:w="994" w:type="dxa"/>
            <w:tcBorders>
              <w:top w:val="single" w:sz="4" w:space="0" w:color="auto"/>
              <w:left w:val="single" w:sz="4" w:space="0" w:color="auto"/>
              <w:bottom w:val="single" w:sz="4" w:space="0" w:color="auto"/>
              <w:right w:val="single" w:sz="4" w:space="0" w:color="auto"/>
            </w:tcBorders>
            <w:hideMark/>
          </w:tcPr>
          <w:p w14:paraId="63EB1565" w14:textId="77777777" w:rsidR="00ED1DC7" w:rsidRDefault="00ED1DC7">
            <w:pPr>
              <w:pStyle w:val="TAH"/>
              <w:rPr>
                <w:lang w:val="en-US"/>
              </w:rPr>
            </w:pPr>
            <w:r>
              <w:rPr>
                <w:lang w:val="en-US"/>
              </w:rPr>
              <w:t>T3</w:t>
            </w:r>
          </w:p>
        </w:tc>
        <w:tc>
          <w:tcPr>
            <w:tcW w:w="994" w:type="dxa"/>
            <w:tcBorders>
              <w:top w:val="single" w:sz="4" w:space="0" w:color="auto"/>
              <w:left w:val="single" w:sz="4" w:space="0" w:color="auto"/>
              <w:bottom w:val="single" w:sz="4" w:space="0" w:color="auto"/>
              <w:right w:val="single" w:sz="4" w:space="0" w:color="auto"/>
            </w:tcBorders>
            <w:hideMark/>
          </w:tcPr>
          <w:p w14:paraId="4CA0A087" w14:textId="77777777" w:rsidR="00ED1DC7" w:rsidRDefault="00ED1DC7">
            <w:pPr>
              <w:pStyle w:val="TAH"/>
              <w:rPr>
                <w:lang w:val="en-US"/>
              </w:rPr>
            </w:pPr>
            <w:r>
              <w:rPr>
                <w:lang w:val="en-US"/>
              </w:rPr>
              <w:t>T4</w:t>
            </w:r>
          </w:p>
        </w:tc>
        <w:tc>
          <w:tcPr>
            <w:tcW w:w="994" w:type="dxa"/>
            <w:tcBorders>
              <w:top w:val="single" w:sz="4" w:space="0" w:color="auto"/>
              <w:left w:val="single" w:sz="4" w:space="0" w:color="auto"/>
              <w:bottom w:val="single" w:sz="4" w:space="0" w:color="auto"/>
              <w:right w:val="single" w:sz="4" w:space="0" w:color="auto"/>
            </w:tcBorders>
            <w:hideMark/>
          </w:tcPr>
          <w:p w14:paraId="493B36E8" w14:textId="77777777" w:rsidR="00ED1DC7" w:rsidRDefault="00ED1DC7">
            <w:pPr>
              <w:pStyle w:val="TAH"/>
              <w:rPr>
                <w:lang w:val="en-US"/>
              </w:rPr>
            </w:pPr>
            <w:r>
              <w:rPr>
                <w:lang w:val="en-US"/>
              </w:rPr>
              <w:t>T5</w:t>
            </w:r>
          </w:p>
        </w:tc>
      </w:tr>
      <w:tr w:rsidR="00ED1DC7" w14:paraId="1A66F0B5" w14:textId="77777777" w:rsidTr="00ED1DC7">
        <w:trPr>
          <w:cantSplit/>
          <w:trHeight w:val="318"/>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0B67175F" w14:textId="77777777" w:rsidR="00ED1DC7" w:rsidRDefault="00ED1DC7">
            <w:pPr>
              <w:pStyle w:val="TAL"/>
              <w:rPr>
                <w:lang w:val="en-US" w:eastAsia="ja-JP"/>
              </w:rPr>
            </w:pPr>
            <w:proofErr w:type="spellStart"/>
            <w:r>
              <w:rPr>
                <w:lang w:val="en-US"/>
              </w:rPr>
              <w:t>AoA</w:t>
            </w:r>
            <w:proofErr w:type="spellEnd"/>
            <w:r>
              <w:rPr>
                <w:lang w:val="en-US"/>
              </w:rPr>
              <w:t xml:space="preserve"> setup</w:t>
            </w:r>
          </w:p>
        </w:tc>
        <w:tc>
          <w:tcPr>
            <w:tcW w:w="1600" w:type="dxa"/>
            <w:tcBorders>
              <w:top w:val="single" w:sz="4" w:space="0" w:color="auto"/>
              <w:left w:val="single" w:sz="4" w:space="0" w:color="auto"/>
              <w:bottom w:val="single" w:sz="4" w:space="0" w:color="auto"/>
              <w:right w:val="single" w:sz="4" w:space="0" w:color="auto"/>
            </w:tcBorders>
          </w:tcPr>
          <w:p w14:paraId="0CF8497E" w14:textId="77777777" w:rsidR="00ED1DC7" w:rsidRDefault="00ED1DC7">
            <w:pPr>
              <w:pStyle w:val="TAC"/>
              <w:rPr>
                <w:lang w:val="en-US"/>
              </w:rPr>
            </w:pPr>
          </w:p>
        </w:tc>
        <w:tc>
          <w:tcPr>
            <w:tcW w:w="5068" w:type="dxa"/>
            <w:gridSpan w:val="5"/>
            <w:tcBorders>
              <w:top w:val="single" w:sz="4" w:space="0" w:color="auto"/>
              <w:left w:val="single" w:sz="4" w:space="0" w:color="auto"/>
              <w:bottom w:val="single" w:sz="4" w:space="0" w:color="auto"/>
              <w:right w:val="single" w:sz="4" w:space="0" w:color="auto"/>
            </w:tcBorders>
            <w:hideMark/>
          </w:tcPr>
          <w:p w14:paraId="2C28202C" w14:textId="77777777" w:rsidR="00ED1DC7" w:rsidRDefault="00ED1DC7">
            <w:pPr>
              <w:pStyle w:val="TAC"/>
              <w:rPr>
                <w:lang w:val="en-US"/>
              </w:rPr>
            </w:pPr>
            <w:r>
              <w:rPr>
                <w:lang w:val="en-US"/>
              </w:rPr>
              <w:t>Setup 1 defined in A.3.15</w:t>
            </w:r>
          </w:p>
        </w:tc>
      </w:tr>
      <w:tr w:rsidR="00ED1DC7" w14:paraId="20D4C7BD" w14:textId="77777777" w:rsidTr="00ED1DC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7A2D167C" w14:textId="77777777" w:rsidR="00ED1DC7" w:rsidRDefault="00ED1DC7">
            <w:pPr>
              <w:pStyle w:val="TAL"/>
              <w:rPr>
                <w:lang w:val="en-US"/>
              </w:rPr>
            </w:pPr>
            <w:r>
              <w:rPr>
                <w:rFonts w:cs="Arial"/>
                <w:szCs w:val="16"/>
                <w:lang w:val="en-US" w:eastAsia="ja-JP"/>
              </w:rPr>
              <w:t xml:space="preserve">Assumption for UE beams </w:t>
            </w:r>
            <w:r>
              <w:rPr>
                <w:rFonts w:cs="Arial"/>
                <w:szCs w:val="16"/>
                <w:vertAlign w:val="superscript"/>
                <w:lang w:val="en-US" w:eastAsia="ja-JP"/>
              </w:rPr>
              <w:t>Note 4</w:t>
            </w:r>
          </w:p>
        </w:tc>
        <w:tc>
          <w:tcPr>
            <w:tcW w:w="1600" w:type="dxa"/>
            <w:tcBorders>
              <w:top w:val="single" w:sz="4" w:space="0" w:color="auto"/>
              <w:left w:val="single" w:sz="4" w:space="0" w:color="auto"/>
              <w:bottom w:val="single" w:sz="4" w:space="0" w:color="auto"/>
              <w:right w:val="single" w:sz="4" w:space="0" w:color="auto"/>
            </w:tcBorders>
          </w:tcPr>
          <w:p w14:paraId="2EC47EDF" w14:textId="77777777" w:rsidR="00ED1DC7" w:rsidRDefault="00ED1DC7">
            <w:pPr>
              <w:pStyle w:val="TAC"/>
              <w:rPr>
                <w:lang w:val="en-US"/>
              </w:rPr>
            </w:pPr>
          </w:p>
        </w:tc>
        <w:tc>
          <w:tcPr>
            <w:tcW w:w="5068" w:type="dxa"/>
            <w:gridSpan w:val="5"/>
            <w:tcBorders>
              <w:top w:val="single" w:sz="4" w:space="0" w:color="auto"/>
              <w:left w:val="single" w:sz="4" w:space="0" w:color="auto"/>
              <w:bottom w:val="single" w:sz="4" w:space="0" w:color="auto"/>
              <w:right w:val="single" w:sz="4" w:space="0" w:color="auto"/>
            </w:tcBorders>
            <w:hideMark/>
          </w:tcPr>
          <w:p w14:paraId="4343F32C" w14:textId="77777777" w:rsidR="00ED1DC7" w:rsidRDefault="00ED1DC7">
            <w:pPr>
              <w:pStyle w:val="TAC"/>
              <w:rPr>
                <w:b/>
                <w:lang w:val="en-US"/>
              </w:rPr>
            </w:pPr>
            <w:r>
              <w:rPr>
                <w:lang w:val="en-US"/>
              </w:rPr>
              <w:t>Rough</w:t>
            </w:r>
          </w:p>
        </w:tc>
      </w:tr>
      <w:tr w:rsidR="00ED1DC7" w14:paraId="77438263" w14:textId="77777777" w:rsidTr="00ED1DC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1DFF4E97" w14:textId="77777777" w:rsidR="00ED1DC7" w:rsidRDefault="00ED1DC7">
            <w:pPr>
              <w:pStyle w:val="TAL"/>
              <w:rPr>
                <w:lang w:val="en-US"/>
              </w:rPr>
            </w:pPr>
            <w:r>
              <w:rPr>
                <w:lang w:val="en-US" w:eastAsia="ja-JP"/>
              </w:rPr>
              <w:t>EPRE ratio of PDCCH DMRS to SSS</w:t>
            </w:r>
          </w:p>
        </w:tc>
        <w:tc>
          <w:tcPr>
            <w:tcW w:w="1600" w:type="dxa"/>
            <w:tcBorders>
              <w:top w:val="single" w:sz="4" w:space="0" w:color="auto"/>
              <w:left w:val="single" w:sz="4" w:space="0" w:color="auto"/>
              <w:bottom w:val="single" w:sz="4" w:space="0" w:color="auto"/>
              <w:right w:val="single" w:sz="4" w:space="0" w:color="auto"/>
            </w:tcBorders>
            <w:hideMark/>
          </w:tcPr>
          <w:p w14:paraId="6676C1C8" w14:textId="77777777" w:rsidR="00ED1DC7" w:rsidRDefault="00ED1DC7">
            <w:pPr>
              <w:pStyle w:val="TAC"/>
              <w:rPr>
                <w:lang w:val="en-US"/>
              </w:rPr>
            </w:pPr>
            <w:r>
              <w:rPr>
                <w:lang w:val="en-US"/>
              </w:rPr>
              <w:t>dB</w:t>
            </w:r>
          </w:p>
        </w:tc>
        <w:tc>
          <w:tcPr>
            <w:tcW w:w="5068" w:type="dxa"/>
            <w:gridSpan w:val="5"/>
            <w:tcBorders>
              <w:top w:val="single" w:sz="4" w:space="0" w:color="auto"/>
              <w:left w:val="single" w:sz="4" w:space="0" w:color="auto"/>
              <w:bottom w:val="single" w:sz="4" w:space="0" w:color="auto"/>
              <w:right w:val="single" w:sz="4" w:space="0" w:color="auto"/>
            </w:tcBorders>
            <w:hideMark/>
          </w:tcPr>
          <w:p w14:paraId="74F50812" w14:textId="77777777" w:rsidR="00ED1DC7" w:rsidRDefault="00ED1DC7">
            <w:pPr>
              <w:pStyle w:val="TAC"/>
              <w:rPr>
                <w:lang w:val="en-US"/>
              </w:rPr>
            </w:pPr>
            <w:r>
              <w:rPr>
                <w:lang w:val="en-US"/>
              </w:rPr>
              <w:t>4</w:t>
            </w:r>
          </w:p>
        </w:tc>
      </w:tr>
      <w:tr w:rsidR="00ED1DC7" w14:paraId="4338950F" w14:textId="77777777" w:rsidTr="00ED1DC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73EE06E0" w14:textId="77777777" w:rsidR="00ED1DC7" w:rsidRDefault="00ED1DC7">
            <w:pPr>
              <w:pStyle w:val="TAL"/>
              <w:rPr>
                <w:lang w:val="en-US"/>
              </w:rPr>
            </w:pPr>
            <w:r>
              <w:rPr>
                <w:lang w:val="en-US" w:eastAsia="ja-JP"/>
              </w:rPr>
              <w:t>EPRE ratio of PDCCH to PDCCH DMRS</w:t>
            </w:r>
          </w:p>
        </w:tc>
        <w:tc>
          <w:tcPr>
            <w:tcW w:w="1600" w:type="dxa"/>
            <w:tcBorders>
              <w:top w:val="single" w:sz="4" w:space="0" w:color="auto"/>
              <w:left w:val="single" w:sz="4" w:space="0" w:color="auto"/>
              <w:bottom w:val="single" w:sz="4" w:space="0" w:color="auto"/>
              <w:right w:val="single" w:sz="4" w:space="0" w:color="auto"/>
            </w:tcBorders>
            <w:hideMark/>
          </w:tcPr>
          <w:p w14:paraId="0D8AA368" w14:textId="77777777" w:rsidR="00ED1DC7" w:rsidRDefault="00ED1DC7">
            <w:pPr>
              <w:pStyle w:val="TAC"/>
              <w:rPr>
                <w:lang w:val="en-US"/>
              </w:rPr>
            </w:pPr>
            <w:r>
              <w:rPr>
                <w:lang w:val="en-US"/>
              </w:rPr>
              <w:t>dB</w:t>
            </w:r>
          </w:p>
        </w:tc>
        <w:tc>
          <w:tcPr>
            <w:tcW w:w="5068" w:type="dxa"/>
            <w:gridSpan w:val="5"/>
            <w:tcBorders>
              <w:top w:val="single" w:sz="4" w:space="0" w:color="auto"/>
              <w:left w:val="single" w:sz="4" w:space="0" w:color="auto"/>
              <w:bottom w:val="single" w:sz="4" w:space="0" w:color="auto"/>
              <w:right w:val="single" w:sz="4" w:space="0" w:color="auto"/>
            </w:tcBorders>
            <w:hideMark/>
          </w:tcPr>
          <w:p w14:paraId="1AAB9324" w14:textId="77777777" w:rsidR="00ED1DC7" w:rsidRDefault="00ED1DC7">
            <w:pPr>
              <w:pStyle w:val="TAC"/>
              <w:rPr>
                <w:lang w:val="en-US"/>
              </w:rPr>
            </w:pPr>
            <w:r>
              <w:rPr>
                <w:lang w:val="en-US"/>
              </w:rPr>
              <w:t>0</w:t>
            </w:r>
          </w:p>
        </w:tc>
      </w:tr>
      <w:tr w:rsidR="00ED1DC7" w14:paraId="33D80688" w14:textId="77777777" w:rsidTr="00ED1DC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6CBB3724" w14:textId="77777777" w:rsidR="00ED1DC7" w:rsidRDefault="00ED1DC7">
            <w:pPr>
              <w:pStyle w:val="TAL"/>
              <w:rPr>
                <w:lang w:val="en-US"/>
              </w:rPr>
            </w:pPr>
            <w:r>
              <w:rPr>
                <w:lang w:val="en-US" w:eastAsia="ja-JP"/>
              </w:rPr>
              <w:t>EPRE ratio of PBCH DMRS to SSS</w:t>
            </w:r>
          </w:p>
        </w:tc>
        <w:tc>
          <w:tcPr>
            <w:tcW w:w="1600" w:type="dxa"/>
            <w:tcBorders>
              <w:top w:val="single" w:sz="4" w:space="0" w:color="auto"/>
              <w:left w:val="single" w:sz="4" w:space="0" w:color="auto"/>
              <w:bottom w:val="single" w:sz="4" w:space="0" w:color="auto"/>
              <w:right w:val="single" w:sz="4" w:space="0" w:color="auto"/>
            </w:tcBorders>
            <w:hideMark/>
          </w:tcPr>
          <w:p w14:paraId="653F3FFC" w14:textId="77777777" w:rsidR="00ED1DC7" w:rsidRDefault="00ED1DC7">
            <w:pPr>
              <w:pStyle w:val="TAC"/>
              <w:rPr>
                <w:lang w:val="en-US"/>
              </w:rPr>
            </w:pPr>
            <w:r>
              <w:rPr>
                <w:lang w:val="en-US"/>
              </w:rPr>
              <w:t>dB</w:t>
            </w:r>
          </w:p>
        </w:tc>
        <w:tc>
          <w:tcPr>
            <w:tcW w:w="5068" w:type="dxa"/>
            <w:gridSpan w:val="5"/>
            <w:vMerge w:val="restart"/>
            <w:tcBorders>
              <w:top w:val="single" w:sz="4" w:space="0" w:color="auto"/>
              <w:left w:val="single" w:sz="4" w:space="0" w:color="auto"/>
              <w:bottom w:val="single" w:sz="4" w:space="0" w:color="auto"/>
              <w:right w:val="single" w:sz="4" w:space="0" w:color="auto"/>
            </w:tcBorders>
            <w:hideMark/>
          </w:tcPr>
          <w:p w14:paraId="46869391" w14:textId="77777777" w:rsidR="00ED1DC7" w:rsidRDefault="00ED1DC7">
            <w:pPr>
              <w:pStyle w:val="TAC"/>
              <w:rPr>
                <w:lang w:val="en-US"/>
              </w:rPr>
            </w:pPr>
            <w:r>
              <w:rPr>
                <w:lang w:val="en-US"/>
              </w:rPr>
              <w:t>0</w:t>
            </w:r>
          </w:p>
        </w:tc>
      </w:tr>
      <w:tr w:rsidR="00ED1DC7" w14:paraId="3AB67835" w14:textId="77777777" w:rsidTr="00ED1DC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017F559E" w14:textId="77777777" w:rsidR="00ED1DC7" w:rsidRDefault="00ED1DC7">
            <w:pPr>
              <w:pStyle w:val="TAL"/>
              <w:rPr>
                <w:lang w:val="en-US"/>
              </w:rPr>
            </w:pPr>
            <w:r>
              <w:rPr>
                <w:lang w:val="en-US" w:eastAsia="ja-JP"/>
              </w:rPr>
              <w:t>EPRE ratio of PBCH to PBCH DMRS</w:t>
            </w:r>
          </w:p>
        </w:tc>
        <w:tc>
          <w:tcPr>
            <w:tcW w:w="1600" w:type="dxa"/>
            <w:tcBorders>
              <w:top w:val="single" w:sz="4" w:space="0" w:color="auto"/>
              <w:left w:val="single" w:sz="4" w:space="0" w:color="auto"/>
              <w:bottom w:val="single" w:sz="4" w:space="0" w:color="auto"/>
              <w:right w:val="single" w:sz="4" w:space="0" w:color="auto"/>
            </w:tcBorders>
            <w:hideMark/>
          </w:tcPr>
          <w:p w14:paraId="0D044972" w14:textId="77777777" w:rsidR="00ED1DC7" w:rsidRDefault="00ED1DC7">
            <w:pPr>
              <w:pStyle w:val="TAC"/>
              <w:rPr>
                <w:lang w:val="en-US"/>
              </w:rPr>
            </w:pPr>
            <w:r>
              <w:rPr>
                <w:lang w:val="en-US"/>
              </w:rPr>
              <w:t>dB</w:t>
            </w:r>
          </w:p>
        </w:tc>
        <w:tc>
          <w:tcPr>
            <w:tcW w:w="12124" w:type="dxa"/>
            <w:gridSpan w:val="5"/>
            <w:vMerge/>
            <w:tcBorders>
              <w:top w:val="single" w:sz="4" w:space="0" w:color="auto"/>
              <w:left w:val="single" w:sz="4" w:space="0" w:color="auto"/>
              <w:bottom w:val="single" w:sz="4" w:space="0" w:color="auto"/>
              <w:right w:val="single" w:sz="4" w:space="0" w:color="auto"/>
            </w:tcBorders>
            <w:vAlign w:val="center"/>
            <w:hideMark/>
          </w:tcPr>
          <w:p w14:paraId="788252FC" w14:textId="77777777" w:rsidR="00ED1DC7" w:rsidRDefault="00ED1DC7">
            <w:pPr>
              <w:spacing w:after="0"/>
              <w:rPr>
                <w:rFonts w:ascii="Arial" w:eastAsiaTheme="minorHAnsi" w:hAnsi="Arial"/>
                <w:kern w:val="2"/>
                <w:sz w:val="18"/>
                <w:szCs w:val="22"/>
                <w:lang w:val="en-US"/>
                <w14:ligatures w14:val="standardContextual"/>
              </w:rPr>
            </w:pPr>
          </w:p>
        </w:tc>
      </w:tr>
      <w:tr w:rsidR="00ED1DC7" w14:paraId="6A6A91F6" w14:textId="77777777" w:rsidTr="00ED1DC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052E65A5" w14:textId="77777777" w:rsidR="00ED1DC7" w:rsidRDefault="00ED1DC7">
            <w:pPr>
              <w:pStyle w:val="TAL"/>
              <w:rPr>
                <w:lang w:val="en-US"/>
              </w:rPr>
            </w:pPr>
            <w:r>
              <w:rPr>
                <w:lang w:val="en-US" w:eastAsia="ja-JP"/>
              </w:rPr>
              <w:t>EPRE ratio of PSS to SSS</w:t>
            </w:r>
          </w:p>
        </w:tc>
        <w:tc>
          <w:tcPr>
            <w:tcW w:w="1600" w:type="dxa"/>
            <w:tcBorders>
              <w:top w:val="single" w:sz="4" w:space="0" w:color="auto"/>
              <w:left w:val="single" w:sz="4" w:space="0" w:color="auto"/>
              <w:bottom w:val="single" w:sz="4" w:space="0" w:color="auto"/>
              <w:right w:val="single" w:sz="4" w:space="0" w:color="auto"/>
            </w:tcBorders>
            <w:hideMark/>
          </w:tcPr>
          <w:p w14:paraId="5FFE1CFE" w14:textId="77777777" w:rsidR="00ED1DC7" w:rsidRDefault="00ED1DC7">
            <w:pPr>
              <w:pStyle w:val="TAC"/>
              <w:rPr>
                <w:lang w:val="en-US"/>
              </w:rPr>
            </w:pPr>
            <w:r>
              <w:rPr>
                <w:lang w:val="en-US"/>
              </w:rPr>
              <w:t>dB</w:t>
            </w:r>
          </w:p>
        </w:tc>
        <w:tc>
          <w:tcPr>
            <w:tcW w:w="12124" w:type="dxa"/>
            <w:gridSpan w:val="5"/>
            <w:vMerge/>
            <w:tcBorders>
              <w:top w:val="single" w:sz="4" w:space="0" w:color="auto"/>
              <w:left w:val="single" w:sz="4" w:space="0" w:color="auto"/>
              <w:bottom w:val="single" w:sz="4" w:space="0" w:color="auto"/>
              <w:right w:val="single" w:sz="4" w:space="0" w:color="auto"/>
            </w:tcBorders>
            <w:vAlign w:val="center"/>
            <w:hideMark/>
          </w:tcPr>
          <w:p w14:paraId="32AB2300" w14:textId="77777777" w:rsidR="00ED1DC7" w:rsidRDefault="00ED1DC7">
            <w:pPr>
              <w:spacing w:after="0"/>
              <w:rPr>
                <w:rFonts w:ascii="Arial" w:eastAsiaTheme="minorHAnsi" w:hAnsi="Arial"/>
                <w:kern w:val="2"/>
                <w:sz w:val="18"/>
                <w:szCs w:val="22"/>
                <w:lang w:val="en-US"/>
                <w14:ligatures w14:val="standardContextual"/>
              </w:rPr>
            </w:pPr>
          </w:p>
        </w:tc>
      </w:tr>
      <w:tr w:rsidR="00ED1DC7" w14:paraId="7367ADC2" w14:textId="77777777" w:rsidTr="00ED1DC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156E77D7" w14:textId="77777777" w:rsidR="00ED1DC7" w:rsidRDefault="00ED1DC7">
            <w:pPr>
              <w:pStyle w:val="TAL"/>
              <w:rPr>
                <w:lang w:val="en-US"/>
              </w:rPr>
            </w:pPr>
            <w:r>
              <w:rPr>
                <w:lang w:val="en-US" w:eastAsia="ja-JP"/>
              </w:rPr>
              <w:t xml:space="preserve">EPRE ratio of PDSCH DMRS to SSS </w:t>
            </w:r>
          </w:p>
        </w:tc>
        <w:tc>
          <w:tcPr>
            <w:tcW w:w="1600" w:type="dxa"/>
            <w:tcBorders>
              <w:top w:val="single" w:sz="4" w:space="0" w:color="auto"/>
              <w:left w:val="single" w:sz="4" w:space="0" w:color="auto"/>
              <w:bottom w:val="single" w:sz="4" w:space="0" w:color="auto"/>
              <w:right w:val="single" w:sz="4" w:space="0" w:color="auto"/>
            </w:tcBorders>
            <w:hideMark/>
          </w:tcPr>
          <w:p w14:paraId="49F8350B" w14:textId="77777777" w:rsidR="00ED1DC7" w:rsidRDefault="00ED1DC7">
            <w:pPr>
              <w:pStyle w:val="TAC"/>
              <w:rPr>
                <w:lang w:val="en-US"/>
              </w:rPr>
            </w:pPr>
            <w:r>
              <w:rPr>
                <w:lang w:val="en-US"/>
              </w:rPr>
              <w:t>dB</w:t>
            </w:r>
          </w:p>
        </w:tc>
        <w:tc>
          <w:tcPr>
            <w:tcW w:w="12124" w:type="dxa"/>
            <w:gridSpan w:val="5"/>
            <w:vMerge/>
            <w:tcBorders>
              <w:top w:val="single" w:sz="4" w:space="0" w:color="auto"/>
              <w:left w:val="single" w:sz="4" w:space="0" w:color="auto"/>
              <w:bottom w:val="single" w:sz="4" w:space="0" w:color="auto"/>
              <w:right w:val="single" w:sz="4" w:space="0" w:color="auto"/>
            </w:tcBorders>
            <w:vAlign w:val="center"/>
            <w:hideMark/>
          </w:tcPr>
          <w:p w14:paraId="5217BAD7" w14:textId="77777777" w:rsidR="00ED1DC7" w:rsidRDefault="00ED1DC7">
            <w:pPr>
              <w:spacing w:after="0"/>
              <w:rPr>
                <w:rFonts w:ascii="Arial" w:eastAsiaTheme="minorHAnsi" w:hAnsi="Arial"/>
                <w:kern w:val="2"/>
                <w:sz w:val="18"/>
                <w:szCs w:val="22"/>
                <w:lang w:val="en-US"/>
                <w14:ligatures w14:val="standardContextual"/>
              </w:rPr>
            </w:pPr>
          </w:p>
        </w:tc>
      </w:tr>
      <w:tr w:rsidR="00ED1DC7" w14:paraId="04BF0472" w14:textId="77777777" w:rsidTr="00ED1DC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6B81DBA4" w14:textId="77777777" w:rsidR="00ED1DC7" w:rsidRDefault="00ED1DC7">
            <w:pPr>
              <w:pStyle w:val="TAL"/>
              <w:rPr>
                <w:lang w:val="en-US"/>
              </w:rPr>
            </w:pPr>
            <w:r>
              <w:rPr>
                <w:lang w:val="en-US" w:eastAsia="ja-JP"/>
              </w:rPr>
              <w:t>EPRE ratio of PDSCH to PDSCH DMRS</w:t>
            </w:r>
          </w:p>
        </w:tc>
        <w:tc>
          <w:tcPr>
            <w:tcW w:w="1600" w:type="dxa"/>
            <w:tcBorders>
              <w:top w:val="single" w:sz="4" w:space="0" w:color="auto"/>
              <w:left w:val="single" w:sz="4" w:space="0" w:color="auto"/>
              <w:bottom w:val="single" w:sz="4" w:space="0" w:color="auto"/>
              <w:right w:val="single" w:sz="4" w:space="0" w:color="auto"/>
            </w:tcBorders>
            <w:hideMark/>
          </w:tcPr>
          <w:p w14:paraId="6FD41FA1" w14:textId="77777777" w:rsidR="00ED1DC7" w:rsidRDefault="00ED1DC7">
            <w:pPr>
              <w:pStyle w:val="TAC"/>
              <w:rPr>
                <w:lang w:val="en-US"/>
              </w:rPr>
            </w:pPr>
            <w:r>
              <w:rPr>
                <w:lang w:val="en-US"/>
              </w:rPr>
              <w:t>dB</w:t>
            </w:r>
          </w:p>
        </w:tc>
        <w:tc>
          <w:tcPr>
            <w:tcW w:w="12124" w:type="dxa"/>
            <w:gridSpan w:val="5"/>
            <w:vMerge/>
            <w:tcBorders>
              <w:top w:val="single" w:sz="4" w:space="0" w:color="auto"/>
              <w:left w:val="single" w:sz="4" w:space="0" w:color="auto"/>
              <w:bottom w:val="single" w:sz="4" w:space="0" w:color="auto"/>
              <w:right w:val="single" w:sz="4" w:space="0" w:color="auto"/>
            </w:tcBorders>
            <w:vAlign w:val="center"/>
            <w:hideMark/>
          </w:tcPr>
          <w:p w14:paraId="37CE69D6" w14:textId="77777777" w:rsidR="00ED1DC7" w:rsidRDefault="00ED1DC7">
            <w:pPr>
              <w:spacing w:after="0"/>
              <w:rPr>
                <w:rFonts w:ascii="Arial" w:eastAsiaTheme="minorHAnsi" w:hAnsi="Arial"/>
                <w:kern w:val="2"/>
                <w:sz w:val="18"/>
                <w:szCs w:val="22"/>
                <w:lang w:val="en-US"/>
                <w14:ligatures w14:val="standardContextual"/>
              </w:rPr>
            </w:pPr>
          </w:p>
        </w:tc>
      </w:tr>
      <w:tr w:rsidR="00ED1DC7" w14:paraId="03548192" w14:textId="77777777" w:rsidTr="00ED1DC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2F1A4AC1" w14:textId="77777777" w:rsidR="00ED1DC7" w:rsidRDefault="00ED1DC7">
            <w:pPr>
              <w:pStyle w:val="TAL"/>
              <w:rPr>
                <w:lang w:val="en-US"/>
              </w:rPr>
            </w:pPr>
            <w:r>
              <w:rPr>
                <w:lang w:val="en-US" w:eastAsia="ja-JP"/>
              </w:rPr>
              <w:t>EPRE ratio of OCNG DMRS to SSS</w:t>
            </w:r>
          </w:p>
        </w:tc>
        <w:tc>
          <w:tcPr>
            <w:tcW w:w="1600" w:type="dxa"/>
            <w:tcBorders>
              <w:top w:val="single" w:sz="4" w:space="0" w:color="auto"/>
              <w:left w:val="single" w:sz="4" w:space="0" w:color="auto"/>
              <w:bottom w:val="single" w:sz="4" w:space="0" w:color="auto"/>
              <w:right w:val="single" w:sz="4" w:space="0" w:color="auto"/>
            </w:tcBorders>
            <w:hideMark/>
          </w:tcPr>
          <w:p w14:paraId="1EB29094" w14:textId="77777777" w:rsidR="00ED1DC7" w:rsidRDefault="00ED1DC7">
            <w:pPr>
              <w:pStyle w:val="TAC"/>
              <w:rPr>
                <w:lang w:val="en-US"/>
              </w:rPr>
            </w:pPr>
            <w:r>
              <w:rPr>
                <w:lang w:val="en-US"/>
              </w:rPr>
              <w:t>dB</w:t>
            </w:r>
          </w:p>
        </w:tc>
        <w:tc>
          <w:tcPr>
            <w:tcW w:w="12124" w:type="dxa"/>
            <w:gridSpan w:val="5"/>
            <w:vMerge/>
            <w:tcBorders>
              <w:top w:val="single" w:sz="4" w:space="0" w:color="auto"/>
              <w:left w:val="single" w:sz="4" w:space="0" w:color="auto"/>
              <w:bottom w:val="single" w:sz="4" w:space="0" w:color="auto"/>
              <w:right w:val="single" w:sz="4" w:space="0" w:color="auto"/>
            </w:tcBorders>
            <w:vAlign w:val="center"/>
            <w:hideMark/>
          </w:tcPr>
          <w:p w14:paraId="436135AA" w14:textId="77777777" w:rsidR="00ED1DC7" w:rsidRDefault="00ED1DC7">
            <w:pPr>
              <w:spacing w:after="0"/>
              <w:rPr>
                <w:rFonts w:ascii="Arial" w:eastAsiaTheme="minorHAnsi" w:hAnsi="Arial"/>
                <w:kern w:val="2"/>
                <w:sz w:val="18"/>
                <w:szCs w:val="22"/>
                <w:lang w:val="en-US"/>
                <w14:ligatures w14:val="standardContextual"/>
              </w:rPr>
            </w:pPr>
          </w:p>
        </w:tc>
      </w:tr>
      <w:tr w:rsidR="00ED1DC7" w14:paraId="07A7F72F" w14:textId="77777777" w:rsidTr="00ED1DC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5BFB641A" w14:textId="77777777" w:rsidR="00ED1DC7" w:rsidRDefault="00ED1DC7">
            <w:pPr>
              <w:pStyle w:val="TAL"/>
              <w:rPr>
                <w:lang w:val="en-US"/>
              </w:rPr>
            </w:pPr>
            <w:r>
              <w:rPr>
                <w:lang w:val="en-US" w:eastAsia="ja-JP"/>
              </w:rPr>
              <w:t>EPRE ratio of OCNG to OCNG DMRS</w:t>
            </w:r>
          </w:p>
        </w:tc>
        <w:tc>
          <w:tcPr>
            <w:tcW w:w="1600" w:type="dxa"/>
            <w:tcBorders>
              <w:top w:val="single" w:sz="4" w:space="0" w:color="auto"/>
              <w:left w:val="single" w:sz="4" w:space="0" w:color="auto"/>
              <w:bottom w:val="single" w:sz="4" w:space="0" w:color="auto"/>
              <w:right w:val="single" w:sz="4" w:space="0" w:color="auto"/>
            </w:tcBorders>
            <w:hideMark/>
          </w:tcPr>
          <w:p w14:paraId="563C1DC7" w14:textId="77777777" w:rsidR="00ED1DC7" w:rsidRDefault="00ED1DC7">
            <w:pPr>
              <w:pStyle w:val="TAC"/>
              <w:rPr>
                <w:lang w:val="en-US"/>
              </w:rPr>
            </w:pPr>
            <w:r>
              <w:rPr>
                <w:lang w:val="en-US"/>
              </w:rPr>
              <w:t>dB</w:t>
            </w:r>
          </w:p>
        </w:tc>
        <w:tc>
          <w:tcPr>
            <w:tcW w:w="12124" w:type="dxa"/>
            <w:gridSpan w:val="5"/>
            <w:vMerge/>
            <w:tcBorders>
              <w:top w:val="single" w:sz="4" w:space="0" w:color="auto"/>
              <w:left w:val="single" w:sz="4" w:space="0" w:color="auto"/>
              <w:bottom w:val="single" w:sz="4" w:space="0" w:color="auto"/>
              <w:right w:val="single" w:sz="4" w:space="0" w:color="auto"/>
            </w:tcBorders>
            <w:vAlign w:val="center"/>
            <w:hideMark/>
          </w:tcPr>
          <w:p w14:paraId="5B4F2E16" w14:textId="77777777" w:rsidR="00ED1DC7" w:rsidRDefault="00ED1DC7">
            <w:pPr>
              <w:spacing w:after="0"/>
              <w:rPr>
                <w:rFonts w:ascii="Arial" w:eastAsiaTheme="minorHAnsi" w:hAnsi="Arial"/>
                <w:kern w:val="2"/>
                <w:sz w:val="18"/>
                <w:szCs w:val="22"/>
                <w:lang w:val="en-US"/>
                <w14:ligatures w14:val="standardContextual"/>
              </w:rPr>
            </w:pPr>
          </w:p>
        </w:tc>
      </w:tr>
      <w:tr w:rsidR="00ED1DC7" w14:paraId="72C64A0C" w14:textId="77777777" w:rsidTr="00ED1DC7">
        <w:trPr>
          <w:cantSplit/>
          <w:trHeight w:val="187"/>
          <w:jc w:val="center"/>
        </w:trPr>
        <w:tc>
          <w:tcPr>
            <w:tcW w:w="1615" w:type="dxa"/>
            <w:gridSpan w:val="2"/>
            <w:tcBorders>
              <w:top w:val="single" w:sz="4" w:space="0" w:color="auto"/>
              <w:left w:val="single" w:sz="4" w:space="0" w:color="auto"/>
              <w:bottom w:val="nil"/>
              <w:right w:val="single" w:sz="4" w:space="0" w:color="auto"/>
            </w:tcBorders>
            <w:hideMark/>
          </w:tcPr>
          <w:p w14:paraId="51C27CD9" w14:textId="77777777" w:rsidR="00ED1DC7" w:rsidRDefault="00ED1DC7">
            <w:pPr>
              <w:pStyle w:val="TAL"/>
              <w:rPr>
                <w:lang w:val="en-US"/>
              </w:rPr>
            </w:pPr>
            <w:r>
              <w:rPr>
                <w:rFonts w:eastAsiaTheme="minorHAnsi" w:cstheme="minorBidi"/>
                <w:kern w:val="2"/>
                <w:position w:val="-12"/>
                <w:szCs w:val="22"/>
                <w:lang w:val="en-US"/>
                <w14:ligatures w14:val="standardContextual"/>
              </w:rPr>
              <w:object w:dxaOrig="432" w:dyaOrig="432" w14:anchorId="12CB6F32">
                <v:shape id="_x0000_i1027" type="#_x0000_t75" style="width:21.9pt;height:21.9pt" o:ole="">
                  <v:imagedata r:id="rId32" o:title=""/>
                </v:shape>
                <o:OLEObject Type="Embed" ProgID="Equation.3" ShapeID="_x0000_i1027" DrawAspect="Content" ObjectID="_1760552468" r:id="rId33"/>
              </w:object>
            </w:r>
          </w:p>
        </w:tc>
        <w:tc>
          <w:tcPr>
            <w:tcW w:w="1639" w:type="dxa"/>
            <w:gridSpan w:val="2"/>
            <w:tcBorders>
              <w:top w:val="single" w:sz="4" w:space="0" w:color="auto"/>
              <w:left w:val="single" w:sz="4" w:space="0" w:color="auto"/>
              <w:bottom w:val="single" w:sz="4" w:space="0" w:color="auto"/>
              <w:right w:val="single" w:sz="4" w:space="0" w:color="auto"/>
            </w:tcBorders>
            <w:hideMark/>
          </w:tcPr>
          <w:p w14:paraId="2D3C6235" w14:textId="77777777" w:rsidR="00ED1DC7" w:rsidRDefault="00ED1DC7">
            <w:pPr>
              <w:pStyle w:val="TAL"/>
              <w:rPr>
                <w:lang w:val="en-US"/>
              </w:rPr>
            </w:pPr>
            <w:r>
              <w:rPr>
                <w:lang w:val="en-US"/>
              </w:rPr>
              <w:t>Config 1</w:t>
            </w:r>
          </w:p>
        </w:tc>
        <w:tc>
          <w:tcPr>
            <w:tcW w:w="1600" w:type="dxa"/>
            <w:tcBorders>
              <w:top w:val="single" w:sz="4" w:space="0" w:color="auto"/>
              <w:left w:val="single" w:sz="4" w:space="0" w:color="auto"/>
              <w:bottom w:val="nil"/>
              <w:right w:val="single" w:sz="4" w:space="0" w:color="auto"/>
            </w:tcBorders>
            <w:hideMark/>
          </w:tcPr>
          <w:p w14:paraId="009048C6" w14:textId="77777777" w:rsidR="00ED1DC7" w:rsidRDefault="00ED1DC7">
            <w:pPr>
              <w:pStyle w:val="TAC"/>
              <w:rPr>
                <w:lang w:val="en-US"/>
              </w:rPr>
            </w:pPr>
            <w:r>
              <w:rPr>
                <w:lang w:val="en-US"/>
              </w:rPr>
              <w:t>dBm/15kHz</w:t>
            </w:r>
          </w:p>
        </w:tc>
        <w:tc>
          <w:tcPr>
            <w:tcW w:w="5068" w:type="dxa"/>
            <w:gridSpan w:val="5"/>
            <w:tcBorders>
              <w:top w:val="single" w:sz="4" w:space="0" w:color="auto"/>
              <w:left w:val="single" w:sz="4" w:space="0" w:color="auto"/>
              <w:bottom w:val="single" w:sz="4" w:space="0" w:color="auto"/>
              <w:right w:val="single" w:sz="4" w:space="0" w:color="auto"/>
            </w:tcBorders>
            <w:hideMark/>
          </w:tcPr>
          <w:p w14:paraId="3A448C47" w14:textId="77777777" w:rsidR="00ED1DC7" w:rsidRDefault="00ED1DC7">
            <w:pPr>
              <w:pStyle w:val="TAC"/>
              <w:rPr>
                <w:lang w:val="en-US"/>
              </w:rPr>
            </w:pPr>
            <w:r>
              <w:rPr>
                <w:lang w:val="en-US"/>
              </w:rPr>
              <w:t>[-98]</w:t>
            </w:r>
          </w:p>
        </w:tc>
      </w:tr>
      <w:tr w:rsidR="00ED1DC7" w14:paraId="7D429319" w14:textId="77777777" w:rsidTr="00ED1DC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hideMark/>
          </w:tcPr>
          <w:p w14:paraId="3C1393E3" w14:textId="77777777" w:rsidR="00ED1DC7" w:rsidRDefault="00ED1DC7">
            <w:pPr>
              <w:pStyle w:val="TAL"/>
              <w:rPr>
                <w:lang w:val="en-US"/>
              </w:rPr>
            </w:pPr>
            <w:r>
              <w:rPr>
                <w:rFonts w:eastAsiaTheme="minorHAnsi" w:cstheme="minorBidi"/>
                <w:kern w:val="2"/>
                <w:position w:val="-12"/>
                <w:szCs w:val="22"/>
                <w:lang w:val="en-US"/>
                <w14:ligatures w14:val="standardContextual"/>
              </w:rPr>
              <w:object w:dxaOrig="432" w:dyaOrig="432" w14:anchorId="21759A99">
                <v:shape id="_x0000_i1028" type="#_x0000_t75" style="width:21.9pt;height:21.9pt" o:ole="">
                  <v:imagedata r:id="rId32" o:title=""/>
                </v:shape>
                <o:OLEObject Type="Embed" ProgID="Equation.3" ShapeID="_x0000_i1028" DrawAspect="Content" ObjectID="_1760552469" r:id="rId34"/>
              </w:object>
            </w:r>
          </w:p>
        </w:tc>
        <w:tc>
          <w:tcPr>
            <w:tcW w:w="1639" w:type="dxa"/>
            <w:gridSpan w:val="2"/>
            <w:tcBorders>
              <w:top w:val="single" w:sz="4" w:space="0" w:color="auto"/>
              <w:left w:val="single" w:sz="4" w:space="0" w:color="auto"/>
              <w:bottom w:val="single" w:sz="4" w:space="0" w:color="auto"/>
              <w:right w:val="single" w:sz="4" w:space="0" w:color="auto"/>
            </w:tcBorders>
            <w:hideMark/>
          </w:tcPr>
          <w:p w14:paraId="561D4A19" w14:textId="77777777" w:rsidR="00ED1DC7" w:rsidRDefault="00ED1DC7">
            <w:pPr>
              <w:pStyle w:val="TAL"/>
              <w:rPr>
                <w:lang w:val="en-US"/>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hideMark/>
          </w:tcPr>
          <w:p w14:paraId="3CB08ABB" w14:textId="77777777" w:rsidR="00ED1DC7" w:rsidRDefault="00ED1DC7">
            <w:pPr>
              <w:pStyle w:val="TAC"/>
              <w:rPr>
                <w:lang w:val="en-US"/>
              </w:rPr>
            </w:pPr>
            <w:r>
              <w:rPr>
                <w:lang w:val="en-US"/>
              </w:rPr>
              <w:t>dBm/SCS</w:t>
            </w:r>
          </w:p>
        </w:tc>
        <w:tc>
          <w:tcPr>
            <w:tcW w:w="5068" w:type="dxa"/>
            <w:gridSpan w:val="5"/>
            <w:tcBorders>
              <w:top w:val="single" w:sz="4" w:space="0" w:color="auto"/>
              <w:left w:val="single" w:sz="4" w:space="0" w:color="auto"/>
              <w:bottom w:val="single" w:sz="4" w:space="0" w:color="auto"/>
              <w:right w:val="single" w:sz="4" w:space="0" w:color="auto"/>
            </w:tcBorders>
            <w:hideMark/>
          </w:tcPr>
          <w:p w14:paraId="5BC7061E" w14:textId="77777777" w:rsidR="00ED1DC7" w:rsidRDefault="00ED1DC7">
            <w:pPr>
              <w:pStyle w:val="TAC"/>
              <w:rPr>
                <w:lang w:val="en-US"/>
              </w:rPr>
            </w:pPr>
            <w:r>
              <w:rPr>
                <w:lang w:val="en-US"/>
              </w:rPr>
              <w:t>[-89]</w:t>
            </w:r>
          </w:p>
        </w:tc>
      </w:tr>
      <w:tr w:rsidR="00ED1DC7" w14:paraId="67B09962" w14:textId="77777777" w:rsidTr="00ED1DC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tcPr>
          <w:p w14:paraId="7E121CFD" w14:textId="77777777" w:rsidR="00ED1DC7" w:rsidRDefault="00ED1DC7">
            <w:pPr>
              <w:pStyle w:val="TAL"/>
              <w:rPr>
                <w:lang w:val="en-US"/>
              </w:rPr>
            </w:pPr>
            <w:r>
              <w:rPr>
                <w:rFonts w:eastAsiaTheme="minorHAnsi" w:cstheme="minorBidi"/>
                <w:kern w:val="2"/>
                <w:szCs w:val="22"/>
                <w:lang w:val="en-US"/>
                <w14:ligatures w14:val="standardContextual"/>
              </w:rPr>
              <w:object w:dxaOrig="636" w:dyaOrig="312" w14:anchorId="37B8935C">
                <v:shape id="_x0000_i1029" type="#_x0000_t75" style="width:31.7pt;height:15.55pt" o:ole="">
                  <v:imagedata r:id="rId35" o:title=""/>
                </v:shape>
                <o:OLEObject Type="Embed" ProgID="Equation.3" ShapeID="_x0000_i1029" DrawAspect="Content" ObjectID="_1760552470" r:id="rId36"/>
              </w:object>
            </w:r>
          </w:p>
          <w:p w14:paraId="17EF204E" w14:textId="77777777" w:rsidR="00ED1DC7" w:rsidRDefault="00ED1DC7">
            <w:pPr>
              <w:pStyle w:val="TAL"/>
              <w:rPr>
                <w:lang w:val="en-US"/>
              </w:rPr>
            </w:pPr>
          </w:p>
        </w:tc>
        <w:tc>
          <w:tcPr>
            <w:tcW w:w="1639" w:type="dxa"/>
            <w:gridSpan w:val="2"/>
            <w:tcBorders>
              <w:top w:val="single" w:sz="4" w:space="0" w:color="auto"/>
              <w:left w:val="single" w:sz="4" w:space="0" w:color="auto"/>
              <w:bottom w:val="single" w:sz="4" w:space="0" w:color="auto"/>
              <w:right w:val="single" w:sz="4" w:space="0" w:color="auto"/>
            </w:tcBorders>
            <w:hideMark/>
          </w:tcPr>
          <w:p w14:paraId="4BB716B1" w14:textId="77777777" w:rsidR="00ED1DC7" w:rsidRDefault="00ED1DC7">
            <w:pPr>
              <w:pStyle w:val="TAL"/>
              <w:rPr>
                <w:lang w:val="en-US"/>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tcPr>
          <w:p w14:paraId="49EE73A5" w14:textId="77777777" w:rsidR="00ED1DC7" w:rsidRDefault="00ED1DC7">
            <w:pPr>
              <w:pStyle w:val="TAC"/>
              <w:rPr>
                <w:lang w:val="en-US"/>
              </w:rPr>
            </w:pPr>
            <w:r>
              <w:rPr>
                <w:lang w:val="en-US"/>
              </w:rPr>
              <w:t>dB</w:t>
            </w:r>
          </w:p>
          <w:p w14:paraId="5BD757A2" w14:textId="77777777" w:rsidR="00ED1DC7" w:rsidRDefault="00ED1DC7">
            <w:pPr>
              <w:pStyle w:val="TAC"/>
              <w:rPr>
                <w:lang w:val="en-US"/>
              </w:rPr>
            </w:pPr>
          </w:p>
        </w:tc>
        <w:tc>
          <w:tcPr>
            <w:tcW w:w="994" w:type="dxa"/>
            <w:tcBorders>
              <w:top w:val="single" w:sz="4" w:space="0" w:color="auto"/>
              <w:left w:val="single" w:sz="4" w:space="0" w:color="auto"/>
              <w:bottom w:val="single" w:sz="4" w:space="0" w:color="auto"/>
              <w:right w:val="single" w:sz="4" w:space="0" w:color="auto"/>
            </w:tcBorders>
            <w:hideMark/>
          </w:tcPr>
          <w:p w14:paraId="6F49C1C2" w14:textId="77777777" w:rsidR="00ED1DC7" w:rsidRDefault="00ED1DC7">
            <w:pPr>
              <w:pStyle w:val="TAC"/>
              <w:rPr>
                <w:lang w:val="en-US" w:eastAsia="zh-CN"/>
              </w:rPr>
            </w:pPr>
            <w:r>
              <w:rPr>
                <w:lang w:val="en-US"/>
              </w:rPr>
              <w:t>[0]</w:t>
            </w:r>
          </w:p>
        </w:tc>
        <w:tc>
          <w:tcPr>
            <w:tcW w:w="1092" w:type="dxa"/>
            <w:tcBorders>
              <w:top w:val="single" w:sz="4" w:space="0" w:color="auto"/>
              <w:left w:val="single" w:sz="4" w:space="0" w:color="auto"/>
              <w:bottom w:val="single" w:sz="4" w:space="0" w:color="auto"/>
              <w:right w:val="single" w:sz="4" w:space="0" w:color="auto"/>
            </w:tcBorders>
            <w:hideMark/>
          </w:tcPr>
          <w:p w14:paraId="7B9B1C7E" w14:textId="77777777" w:rsidR="00ED1DC7" w:rsidRDefault="00ED1DC7">
            <w:pPr>
              <w:pStyle w:val="TAC"/>
              <w:rPr>
                <w:lang w:val="en-US" w:eastAsia="zh-CN"/>
              </w:rPr>
            </w:pPr>
            <w:r>
              <w:rPr>
                <w:lang w:val="en-US"/>
              </w:rPr>
              <w:t>[10.35]</w:t>
            </w:r>
          </w:p>
        </w:tc>
        <w:tc>
          <w:tcPr>
            <w:tcW w:w="994" w:type="dxa"/>
            <w:tcBorders>
              <w:top w:val="single" w:sz="4" w:space="0" w:color="auto"/>
              <w:left w:val="single" w:sz="4" w:space="0" w:color="auto"/>
              <w:bottom w:val="single" w:sz="4" w:space="0" w:color="auto"/>
              <w:right w:val="single" w:sz="4" w:space="0" w:color="auto"/>
            </w:tcBorders>
            <w:hideMark/>
          </w:tcPr>
          <w:p w14:paraId="08A11912" w14:textId="77777777" w:rsidR="00ED1DC7" w:rsidRDefault="00ED1DC7">
            <w:pPr>
              <w:pStyle w:val="TAC"/>
              <w:rPr>
                <w:lang w:val="en-US" w:eastAsia="zh-CN"/>
              </w:rPr>
            </w:pPr>
            <w:r>
              <w:rPr>
                <w:lang w:val="en-US"/>
              </w:rPr>
              <w:t>[0]</w:t>
            </w:r>
          </w:p>
        </w:tc>
        <w:tc>
          <w:tcPr>
            <w:tcW w:w="994" w:type="dxa"/>
            <w:tcBorders>
              <w:top w:val="single" w:sz="4" w:space="0" w:color="auto"/>
              <w:left w:val="single" w:sz="4" w:space="0" w:color="auto"/>
              <w:bottom w:val="single" w:sz="4" w:space="0" w:color="auto"/>
              <w:right w:val="single" w:sz="4" w:space="0" w:color="auto"/>
            </w:tcBorders>
            <w:hideMark/>
          </w:tcPr>
          <w:p w14:paraId="274B6E6E" w14:textId="77777777" w:rsidR="00ED1DC7" w:rsidRDefault="00ED1DC7">
            <w:pPr>
              <w:pStyle w:val="TAC"/>
              <w:rPr>
                <w:lang w:val="en-US"/>
              </w:rPr>
            </w:pPr>
            <w:r>
              <w:rPr>
                <w:lang w:val="en-US"/>
              </w:rPr>
              <w:t>[15.25]</w:t>
            </w:r>
          </w:p>
        </w:tc>
        <w:tc>
          <w:tcPr>
            <w:tcW w:w="994" w:type="dxa"/>
            <w:tcBorders>
              <w:top w:val="single" w:sz="4" w:space="0" w:color="auto"/>
              <w:left w:val="single" w:sz="4" w:space="0" w:color="auto"/>
              <w:bottom w:val="single" w:sz="4" w:space="0" w:color="auto"/>
              <w:right w:val="single" w:sz="4" w:space="0" w:color="auto"/>
            </w:tcBorders>
            <w:hideMark/>
          </w:tcPr>
          <w:p w14:paraId="13D82FDB" w14:textId="77777777" w:rsidR="00ED1DC7" w:rsidRDefault="00ED1DC7">
            <w:pPr>
              <w:pStyle w:val="TAC"/>
              <w:rPr>
                <w:lang w:val="en-US" w:eastAsia="zh-CN"/>
              </w:rPr>
            </w:pPr>
            <w:r>
              <w:rPr>
                <w:lang w:val="en-US"/>
              </w:rPr>
              <w:t>[6]</w:t>
            </w:r>
          </w:p>
        </w:tc>
      </w:tr>
      <w:tr w:rsidR="00ED1DC7" w14:paraId="02B04CB1" w14:textId="77777777" w:rsidTr="00ED1DC7">
        <w:trPr>
          <w:cantSplit/>
          <w:trHeight w:val="187"/>
          <w:jc w:val="center"/>
        </w:trPr>
        <w:tc>
          <w:tcPr>
            <w:tcW w:w="1615" w:type="dxa"/>
            <w:gridSpan w:val="2"/>
            <w:tcBorders>
              <w:top w:val="nil"/>
              <w:left w:val="single" w:sz="4" w:space="0" w:color="auto"/>
              <w:bottom w:val="single" w:sz="4" w:space="0" w:color="auto"/>
              <w:right w:val="single" w:sz="4" w:space="0" w:color="auto"/>
            </w:tcBorders>
            <w:hideMark/>
          </w:tcPr>
          <w:p w14:paraId="7CF9209C" w14:textId="77777777" w:rsidR="00ED1DC7" w:rsidRDefault="00ED1DC7">
            <w:pPr>
              <w:pStyle w:val="TAL"/>
              <w:rPr>
                <w:lang w:val="en-US"/>
              </w:rPr>
            </w:pPr>
            <w:r>
              <w:rPr>
                <w:rFonts w:eastAsiaTheme="minorHAnsi" w:cstheme="minorBidi"/>
                <w:kern w:val="2"/>
                <w:position w:val="-12"/>
                <w:szCs w:val="22"/>
                <w:lang w:val="en-US"/>
                <w14:ligatures w14:val="standardContextual"/>
              </w:rPr>
              <w:object w:dxaOrig="804" w:dyaOrig="312" w14:anchorId="3EF9F79B">
                <v:shape id="_x0000_i1030" type="#_x0000_t75" style="width:40.3pt;height:15.55pt" o:ole="">
                  <v:imagedata r:id="rId37" o:title=""/>
                </v:shape>
                <o:OLEObject Type="Embed" ProgID="Equation.3" ShapeID="_x0000_i1030" DrawAspect="Content" ObjectID="_1760552471" r:id="rId38"/>
              </w:object>
            </w:r>
          </w:p>
        </w:tc>
        <w:tc>
          <w:tcPr>
            <w:tcW w:w="1639" w:type="dxa"/>
            <w:gridSpan w:val="2"/>
            <w:tcBorders>
              <w:top w:val="single" w:sz="4" w:space="0" w:color="auto"/>
              <w:left w:val="single" w:sz="4" w:space="0" w:color="auto"/>
              <w:bottom w:val="single" w:sz="4" w:space="0" w:color="auto"/>
              <w:right w:val="single" w:sz="4" w:space="0" w:color="auto"/>
            </w:tcBorders>
            <w:hideMark/>
          </w:tcPr>
          <w:p w14:paraId="7C6502F8" w14:textId="77777777" w:rsidR="00ED1DC7" w:rsidRDefault="00ED1DC7">
            <w:pPr>
              <w:pStyle w:val="TAL"/>
              <w:rPr>
                <w:lang w:val="en-US"/>
              </w:rPr>
            </w:pPr>
            <w:r>
              <w:rPr>
                <w:lang w:val="en-US"/>
              </w:rPr>
              <w:t>Config 1</w:t>
            </w:r>
          </w:p>
        </w:tc>
        <w:tc>
          <w:tcPr>
            <w:tcW w:w="1600" w:type="dxa"/>
            <w:tcBorders>
              <w:top w:val="nil"/>
              <w:left w:val="single" w:sz="4" w:space="0" w:color="auto"/>
              <w:bottom w:val="single" w:sz="4" w:space="0" w:color="auto"/>
              <w:right w:val="single" w:sz="4" w:space="0" w:color="auto"/>
            </w:tcBorders>
            <w:hideMark/>
          </w:tcPr>
          <w:p w14:paraId="4A2FDF80" w14:textId="77777777" w:rsidR="00ED1DC7" w:rsidRDefault="00ED1DC7">
            <w:pPr>
              <w:pStyle w:val="TAC"/>
              <w:rPr>
                <w:lang w:val="en-US"/>
              </w:rPr>
            </w:pPr>
            <w:r>
              <w:rPr>
                <w:lang w:val="en-US"/>
              </w:rPr>
              <w:t>dB</w:t>
            </w:r>
          </w:p>
        </w:tc>
        <w:tc>
          <w:tcPr>
            <w:tcW w:w="994" w:type="dxa"/>
            <w:tcBorders>
              <w:top w:val="single" w:sz="4" w:space="0" w:color="auto"/>
              <w:left w:val="single" w:sz="4" w:space="0" w:color="auto"/>
              <w:bottom w:val="single" w:sz="4" w:space="0" w:color="auto"/>
              <w:right w:val="single" w:sz="4" w:space="0" w:color="auto"/>
            </w:tcBorders>
            <w:hideMark/>
          </w:tcPr>
          <w:p w14:paraId="299E11A2" w14:textId="77777777" w:rsidR="00ED1DC7" w:rsidRDefault="00ED1DC7">
            <w:pPr>
              <w:pStyle w:val="TAC"/>
              <w:rPr>
                <w:lang w:val="en-US" w:eastAsia="zh-CN"/>
              </w:rPr>
            </w:pPr>
            <w:r>
              <w:rPr>
                <w:lang w:val="en-US"/>
              </w:rPr>
              <w:t>[0]</w:t>
            </w:r>
          </w:p>
        </w:tc>
        <w:tc>
          <w:tcPr>
            <w:tcW w:w="1092" w:type="dxa"/>
            <w:tcBorders>
              <w:top w:val="single" w:sz="4" w:space="0" w:color="auto"/>
              <w:left w:val="single" w:sz="4" w:space="0" w:color="auto"/>
              <w:bottom w:val="single" w:sz="4" w:space="0" w:color="auto"/>
              <w:right w:val="single" w:sz="4" w:space="0" w:color="auto"/>
            </w:tcBorders>
            <w:hideMark/>
          </w:tcPr>
          <w:p w14:paraId="30174F6A" w14:textId="77777777" w:rsidR="00ED1DC7" w:rsidRDefault="00ED1DC7">
            <w:pPr>
              <w:pStyle w:val="TAC"/>
              <w:rPr>
                <w:lang w:val="en-US"/>
              </w:rPr>
            </w:pPr>
            <w:r>
              <w:rPr>
                <w:lang w:val="en-US"/>
              </w:rPr>
              <w:t>[10.35]</w:t>
            </w:r>
          </w:p>
        </w:tc>
        <w:tc>
          <w:tcPr>
            <w:tcW w:w="994" w:type="dxa"/>
            <w:tcBorders>
              <w:top w:val="single" w:sz="4" w:space="0" w:color="auto"/>
              <w:left w:val="single" w:sz="4" w:space="0" w:color="auto"/>
              <w:bottom w:val="single" w:sz="4" w:space="0" w:color="auto"/>
              <w:right w:val="single" w:sz="4" w:space="0" w:color="auto"/>
            </w:tcBorders>
            <w:hideMark/>
          </w:tcPr>
          <w:p w14:paraId="094E6E00" w14:textId="77777777" w:rsidR="00ED1DC7" w:rsidRDefault="00ED1DC7">
            <w:pPr>
              <w:pStyle w:val="TAC"/>
              <w:rPr>
                <w:lang w:val="en-US" w:eastAsia="zh-CN"/>
              </w:rPr>
            </w:pPr>
            <w:r>
              <w:rPr>
                <w:lang w:val="en-US"/>
              </w:rPr>
              <w:t>[0]</w:t>
            </w:r>
          </w:p>
        </w:tc>
        <w:tc>
          <w:tcPr>
            <w:tcW w:w="994" w:type="dxa"/>
            <w:tcBorders>
              <w:top w:val="single" w:sz="4" w:space="0" w:color="auto"/>
              <w:left w:val="single" w:sz="4" w:space="0" w:color="auto"/>
              <w:bottom w:val="single" w:sz="4" w:space="0" w:color="auto"/>
              <w:right w:val="single" w:sz="4" w:space="0" w:color="auto"/>
            </w:tcBorders>
            <w:hideMark/>
          </w:tcPr>
          <w:p w14:paraId="20DEBD55" w14:textId="77777777" w:rsidR="00ED1DC7" w:rsidRDefault="00ED1DC7">
            <w:pPr>
              <w:pStyle w:val="TAC"/>
              <w:rPr>
                <w:lang w:val="en-US" w:eastAsia="zh-CN"/>
              </w:rPr>
            </w:pPr>
            <w:r>
              <w:rPr>
                <w:lang w:val="en-US"/>
              </w:rPr>
              <w:t>[15.25]</w:t>
            </w:r>
          </w:p>
        </w:tc>
        <w:tc>
          <w:tcPr>
            <w:tcW w:w="994" w:type="dxa"/>
            <w:tcBorders>
              <w:top w:val="single" w:sz="4" w:space="0" w:color="auto"/>
              <w:left w:val="single" w:sz="4" w:space="0" w:color="auto"/>
              <w:bottom w:val="single" w:sz="4" w:space="0" w:color="auto"/>
              <w:right w:val="single" w:sz="4" w:space="0" w:color="auto"/>
            </w:tcBorders>
            <w:hideMark/>
          </w:tcPr>
          <w:p w14:paraId="1C123CB9" w14:textId="77777777" w:rsidR="00ED1DC7" w:rsidRDefault="00ED1DC7">
            <w:pPr>
              <w:pStyle w:val="TAC"/>
              <w:rPr>
                <w:lang w:val="en-US" w:eastAsia="zh-CN"/>
              </w:rPr>
            </w:pPr>
            <w:r>
              <w:rPr>
                <w:lang w:val="en-US"/>
              </w:rPr>
              <w:t>[6]</w:t>
            </w:r>
          </w:p>
        </w:tc>
      </w:tr>
      <w:tr w:rsidR="00ED1DC7" w14:paraId="01EB2DF2" w14:textId="77777777" w:rsidTr="00ED1DC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hideMark/>
          </w:tcPr>
          <w:p w14:paraId="407AE0B7" w14:textId="77777777" w:rsidR="00ED1DC7" w:rsidRDefault="00ED1DC7">
            <w:pPr>
              <w:pStyle w:val="TAL"/>
              <w:rPr>
                <w:lang w:val="en-US" w:eastAsia="zh-CN"/>
              </w:rPr>
            </w:pPr>
            <w:r>
              <w:rPr>
                <w:lang w:val="en-US" w:eastAsia="zh-CN"/>
              </w:rPr>
              <w:t>SS-RSRP</w:t>
            </w:r>
          </w:p>
        </w:tc>
        <w:tc>
          <w:tcPr>
            <w:tcW w:w="1639" w:type="dxa"/>
            <w:gridSpan w:val="2"/>
            <w:tcBorders>
              <w:top w:val="single" w:sz="4" w:space="0" w:color="auto"/>
              <w:left w:val="single" w:sz="4" w:space="0" w:color="auto"/>
              <w:bottom w:val="single" w:sz="4" w:space="0" w:color="auto"/>
              <w:right w:val="single" w:sz="4" w:space="0" w:color="auto"/>
            </w:tcBorders>
            <w:hideMark/>
          </w:tcPr>
          <w:p w14:paraId="450BB216" w14:textId="77777777" w:rsidR="00ED1DC7" w:rsidRDefault="00ED1DC7">
            <w:pPr>
              <w:pStyle w:val="TAL"/>
              <w:rPr>
                <w:lang w:val="en-US"/>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hideMark/>
          </w:tcPr>
          <w:p w14:paraId="6CBBCC28" w14:textId="77777777" w:rsidR="00ED1DC7" w:rsidRDefault="00ED1DC7">
            <w:pPr>
              <w:pStyle w:val="TAC"/>
              <w:rPr>
                <w:lang w:val="en-US"/>
              </w:rPr>
            </w:pPr>
            <w:r>
              <w:rPr>
                <w:rFonts w:cs="v4.2.0"/>
                <w:lang w:val="en-US"/>
              </w:rPr>
              <w:t>dBm/SCS</w:t>
            </w:r>
          </w:p>
        </w:tc>
        <w:tc>
          <w:tcPr>
            <w:tcW w:w="994" w:type="dxa"/>
            <w:tcBorders>
              <w:top w:val="single" w:sz="4" w:space="0" w:color="auto"/>
              <w:left w:val="single" w:sz="4" w:space="0" w:color="auto"/>
              <w:bottom w:val="single" w:sz="4" w:space="0" w:color="auto"/>
              <w:right w:val="single" w:sz="4" w:space="0" w:color="auto"/>
            </w:tcBorders>
            <w:hideMark/>
          </w:tcPr>
          <w:p w14:paraId="7B941662" w14:textId="77777777" w:rsidR="00ED1DC7" w:rsidRDefault="00ED1DC7">
            <w:pPr>
              <w:pStyle w:val="TAC"/>
              <w:rPr>
                <w:lang w:val="en-US" w:eastAsia="zh-CN"/>
              </w:rPr>
            </w:pPr>
            <w:r>
              <w:rPr>
                <w:lang w:val="en-US" w:eastAsia="zh-CN"/>
              </w:rPr>
              <w:t>[-89]</w:t>
            </w:r>
          </w:p>
        </w:tc>
        <w:tc>
          <w:tcPr>
            <w:tcW w:w="1092" w:type="dxa"/>
            <w:tcBorders>
              <w:top w:val="single" w:sz="4" w:space="0" w:color="auto"/>
              <w:left w:val="single" w:sz="4" w:space="0" w:color="auto"/>
              <w:bottom w:val="single" w:sz="4" w:space="0" w:color="auto"/>
              <w:right w:val="single" w:sz="4" w:space="0" w:color="auto"/>
            </w:tcBorders>
            <w:hideMark/>
          </w:tcPr>
          <w:p w14:paraId="7B2BB78B" w14:textId="77777777" w:rsidR="00ED1DC7" w:rsidRDefault="00ED1DC7">
            <w:pPr>
              <w:pStyle w:val="TAC"/>
              <w:rPr>
                <w:lang w:val="en-US" w:eastAsia="zh-CN"/>
              </w:rPr>
            </w:pPr>
            <w:r>
              <w:rPr>
                <w:lang w:val="en-US" w:eastAsia="zh-CN"/>
              </w:rPr>
              <w:t>[-78.65]</w:t>
            </w:r>
          </w:p>
        </w:tc>
        <w:tc>
          <w:tcPr>
            <w:tcW w:w="994" w:type="dxa"/>
            <w:tcBorders>
              <w:top w:val="single" w:sz="4" w:space="0" w:color="auto"/>
              <w:left w:val="single" w:sz="4" w:space="0" w:color="auto"/>
              <w:bottom w:val="single" w:sz="4" w:space="0" w:color="auto"/>
              <w:right w:val="single" w:sz="4" w:space="0" w:color="auto"/>
            </w:tcBorders>
            <w:hideMark/>
          </w:tcPr>
          <w:p w14:paraId="572D38C5" w14:textId="77777777" w:rsidR="00ED1DC7" w:rsidRDefault="00ED1DC7">
            <w:pPr>
              <w:pStyle w:val="TAC"/>
              <w:rPr>
                <w:lang w:val="en-US" w:eastAsia="zh-CN"/>
              </w:rPr>
            </w:pPr>
            <w:r>
              <w:rPr>
                <w:lang w:val="en-US" w:eastAsia="zh-CN"/>
              </w:rPr>
              <w:t>[-89]</w:t>
            </w:r>
          </w:p>
        </w:tc>
        <w:tc>
          <w:tcPr>
            <w:tcW w:w="994" w:type="dxa"/>
            <w:tcBorders>
              <w:top w:val="single" w:sz="4" w:space="0" w:color="auto"/>
              <w:left w:val="single" w:sz="4" w:space="0" w:color="auto"/>
              <w:bottom w:val="single" w:sz="4" w:space="0" w:color="auto"/>
              <w:right w:val="single" w:sz="4" w:space="0" w:color="auto"/>
            </w:tcBorders>
            <w:hideMark/>
          </w:tcPr>
          <w:p w14:paraId="7CE7BF58" w14:textId="77777777" w:rsidR="00ED1DC7" w:rsidRDefault="00ED1DC7">
            <w:pPr>
              <w:pStyle w:val="TAC"/>
              <w:rPr>
                <w:lang w:val="en-US" w:eastAsia="zh-CN"/>
              </w:rPr>
            </w:pPr>
            <w:r>
              <w:rPr>
                <w:lang w:val="en-US" w:eastAsia="zh-CN"/>
              </w:rPr>
              <w:t>[-73.75]</w:t>
            </w:r>
          </w:p>
        </w:tc>
        <w:tc>
          <w:tcPr>
            <w:tcW w:w="994" w:type="dxa"/>
            <w:tcBorders>
              <w:top w:val="single" w:sz="4" w:space="0" w:color="auto"/>
              <w:left w:val="single" w:sz="4" w:space="0" w:color="auto"/>
              <w:bottom w:val="single" w:sz="4" w:space="0" w:color="auto"/>
              <w:right w:val="single" w:sz="4" w:space="0" w:color="auto"/>
            </w:tcBorders>
            <w:hideMark/>
          </w:tcPr>
          <w:p w14:paraId="61A494BE" w14:textId="77777777" w:rsidR="00ED1DC7" w:rsidRDefault="00ED1DC7">
            <w:pPr>
              <w:pStyle w:val="TAC"/>
              <w:rPr>
                <w:lang w:val="en-US" w:eastAsia="zh-CN"/>
              </w:rPr>
            </w:pPr>
            <w:r>
              <w:rPr>
                <w:lang w:val="en-US" w:eastAsia="zh-CN"/>
              </w:rPr>
              <w:t>[-83]</w:t>
            </w:r>
          </w:p>
        </w:tc>
      </w:tr>
      <w:tr w:rsidR="00ED1DC7" w14:paraId="10756B57" w14:textId="77777777" w:rsidTr="00ED1DC7">
        <w:trPr>
          <w:cantSplit/>
          <w:trHeight w:val="187"/>
          <w:jc w:val="center"/>
        </w:trPr>
        <w:tc>
          <w:tcPr>
            <w:tcW w:w="1615" w:type="dxa"/>
            <w:gridSpan w:val="2"/>
            <w:tcBorders>
              <w:top w:val="single" w:sz="4" w:space="0" w:color="auto"/>
              <w:left w:val="single" w:sz="4" w:space="0" w:color="auto"/>
              <w:bottom w:val="single" w:sz="4" w:space="0" w:color="auto"/>
              <w:right w:val="single" w:sz="4" w:space="0" w:color="auto"/>
            </w:tcBorders>
            <w:hideMark/>
          </w:tcPr>
          <w:p w14:paraId="364E4620" w14:textId="77777777" w:rsidR="00ED1DC7" w:rsidRDefault="00ED1DC7">
            <w:pPr>
              <w:pStyle w:val="TAL"/>
              <w:rPr>
                <w:lang w:val="en-US" w:eastAsia="zh-CN"/>
              </w:rPr>
            </w:pPr>
            <w:r>
              <w:rPr>
                <w:lang w:val="en-US" w:eastAsia="zh-CN"/>
              </w:rPr>
              <w:t>Io</w:t>
            </w:r>
          </w:p>
        </w:tc>
        <w:tc>
          <w:tcPr>
            <w:tcW w:w="1639" w:type="dxa"/>
            <w:gridSpan w:val="2"/>
            <w:tcBorders>
              <w:top w:val="single" w:sz="4" w:space="0" w:color="auto"/>
              <w:left w:val="single" w:sz="4" w:space="0" w:color="auto"/>
              <w:bottom w:val="single" w:sz="4" w:space="0" w:color="auto"/>
              <w:right w:val="single" w:sz="4" w:space="0" w:color="auto"/>
            </w:tcBorders>
            <w:hideMark/>
          </w:tcPr>
          <w:p w14:paraId="73E50FB8" w14:textId="77777777" w:rsidR="00ED1DC7" w:rsidRDefault="00ED1DC7">
            <w:pPr>
              <w:pStyle w:val="TAL"/>
              <w:rPr>
                <w:lang w:val="en-US"/>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hideMark/>
          </w:tcPr>
          <w:p w14:paraId="3598EB5F" w14:textId="77777777" w:rsidR="00ED1DC7" w:rsidRDefault="00ED1DC7">
            <w:pPr>
              <w:pStyle w:val="TAC"/>
              <w:rPr>
                <w:lang w:val="en-US"/>
              </w:rPr>
            </w:pPr>
            <w:r>
              <w:rPr>
                <w:rFonts w:cs="v4.2.0"/>
                <w:lang w:val="en-US" w:eastAsia="zh-CN"/>
              </w:rPr>
              <w:t>dBm/95.04 MHz</w:t>
            </w:r>
          </w:p>
        </w:tc>
        <w:tc>
          <w:tcPr>
            <w:tcW w:w="994" w:type="dxa"/>
            <w:tcBorders>
              <w:top w:val="single" w:sz="4" w:space="0" w:color="auto"/>
              <w:left w:val="single" w:sz="4" w:space="0" w:color="auto"/>
              <w:bottom w:val="single" w:sz="4" w:space="0" w:color="auto"/>
              <w:right w:val="single" w:sz="4" w:space="0" w:color="auto"/>
            </w:tcBorders>
            <w:hideMark/>
          </w:tcPr>
          <w:p w14:paraId="468A7A25" w14:textId="77777777" w:rsidR="00ED1DC7" w:rsidRDefault="00ED1DC7">
            <w:pPr>
              <w:pStyle w:val="TAC"/>
              <w:rPr>
                <w:lang w:val="en-US" w:eastAsia="zh-CN"/>
              </w:rPr>
            </w:pPr>
            <w:r>
              <w:rPr>
                <w:lang w:val="en-US" w:eastAsia="zh-CN"/>
              </w:rPr>
              <w:t>[-57]</w:t>
            </w:r>
          </w:p>
        </w:tc>
        <w:tc>
          <w:tcPr>
            <w:tcW w:w="1092" w:type="dxa"/>
            <w:tcBorders>
              <w:top w:val="single" w:sz="4" w:space="0" w:color="auto"/>
              <w:left w:val="single" w:sz="4" w:space="0" w:color="auto"/>
              <w:bottom w:val="single" w:sz="4" w:space="0" w:color="auto"/>
              <w:right w:val="single" w:sz="4" w:space="0" w:color="auto"/>
            </w:tcBorders>
            <w:hideMark/>
          </w:tcPr>
          <w:p w14:paraId="497CC717" w14:textId="77777777" w:rsidR="00ED1DC7" w:rsidRDefault="00ED1DC7">
            <w:pPr>
              <w:pStyle w:val="TAC"/>
              <w:rPr>
                <w:lang w:val="en-US" w:eastAsia="zh-CN"/>
              </w:rPr>
            </w:pPr>
            <w:r>
              <w:rPr>
                <w:lang w:val="en-US" w:eastAsia="zh-CN"/>
              </w:rPr>
              <w:t>[-49.27]</w:t>
            </w:r>
          </w:p>
        </w:tc>
        <w:tc>
          <w:tcPr>
            <w:tcW w:w="994" w:type="dxa"/>
            <w:tcBorders>
              <w:top w:val="single" w:sz="4" w:space="0" w:color="auto"/>
              <w:left w:val="single" w:sz="4" w:space="0" w:color="auto"/>
              <w:bottom w:val="single" w:sz="4" w:space="0" w:color="auto"/>
              <w:right w:val="single" w:sz="4" w:space="0" w:color="auto"/>
            </w:tcBorders>
            <w:hideMark/>
          </w:tcPr>
          <w:p w14:paraId="52EE9B8A" w14:textId="77777777" w:rsidR="00ED1DC7" w:rsidRDefault="00ED1DC7">
            <w:pPr>
              <w:pStyle w:val="TAC"/>
              <w:rPr>
                <w:lang w:val="en-US" w:eastAsia="zh-CN"/>
              </w:rPr>
            </w:pPr>
            <w:r>
              <w:rPr>
                <w:lang w:val="en-US" w:eastAsia="zh-CN"/>
              </w:rPr>
              <w:t>[-57]</w:t>
            </w:r>
          </w:p>
        </w:tc>
        <w:tc>
          <w:tcPr>
            <w:tcW w:w="994" w:type="dxa"/>
            <w:tcBorders>
              <w:top w:val="single" w:sz="4" w:space="0" w:color="auto"/>
              <w:left w:val="single" w:sz="4" w:space="0" w:color="auto"/>
              <w:bottom w:val="single" w:sz="4" w:space="0" w:color="auto"/>
              <w:right w:val="single" w:sz="4" w:space="0" w:color="auto"/>
            </w:tcBorders>
            <w:hideMark/>
          </w:tcPr>
          <w:p w14:paraId="26D1E356" w14:textId="77777777" w:rsidR="00ED1DC7" w:rsidRDefault="00ED1DC7">
            <w:pPr>
              <w:pStyle w:val="TAC"/>
              <w:rPr>
                <w:lang w:val="en-US"/>
              </w:rPr>
            </w:pPr>
            <w:r>
              <w:rPr>
                <w:lang w:val="en-US"/>
              </w:rPr>
              <w:t>[-44.63]</w:t>
            </w:r>
          </w:p>
        </w:tc>
        <w:tc>
          <w:tcPr>
            <w:tcW w:w="994" w:type="dxa"/>
            <w:tcBorders>
              <w:top w:val="single" w:sz="4" w:space="0" w:color="auto"/>
              <w:left w:val="single" w:sz="4" w:space="0" w:color="auto"/>
              <w:bottom w:val="single" w:sz="4" w:space="0" w:color="auto"/>
              <w:right w:val="single" w:sz="4" w:space="0" w:color="auto"/>
            </w:tcBorders>
            <w:hideMark/>
          </w:tcPr>
          <w:p w14:paraId="5D0B2ACA" w14:textId="77777777" w:rsidR="00ED1DC7" w:rsidRDefault="00ED1DC7">
            <w:pPr>
              <w:pStyle w:val="TAC"/>
              <w:rPr>
                <w:lang w:val="en-US"/>
              </w:rPr>
            </w:pPr>
            <w:r>
              <w:rPr>
                <w:lang w:val="en-US"/>
              </w:rPr>
              <w:t>[-53.04]</w:t>
            </w:r>
          </w:p>
        </w:tc>
      </w:tr>
      <w:tr w:rsidR="00ED1DC7" w14:paraId="09181B26" w14:textId="77777777" w:rsidTr="00ED1DC7">
        <w:trPr>
          <w:cantSplit/>
          <w:trHeight w:val="187"/>
          <w:jc w:val="center"/>
        </w:trPr>
        <w:tc>
          <w:tcPr>
            <w:tcW w:w="3254" w:type="dxa"/>
            <w:gridSpan w:val="4"/>
            <w:tcBorders>
              <w:top w:val="single" w:sz="4" w:space="0" w:color="auto"/>
              <w:left w:val="single" w:sz="4" w:space="0" w:color="auto"/>
              <w:bottom w:val="single" w:sz="4" w:space="0" w:color="auto"/>
              <w:right w:val="single" w:sz="4" w:space="0" w:color="auto"/>
            </w:tcBorders>
            <w:hideMark/>
          </w:tcPr>
          <w:p w14:paraId="03A3A7ED" w14:textId="77777777" w:rsidR="00ED1DC7" w:rsidRDefault="00ED1DC7">
            <w:pPr>
              <w:pStyle w:val="TAL"/>
              <w:rPr>
                <w:lang w:val="en-US"/>
              </w:rPr>
            </w:pPr>
            <w:r>
              <w:rPr>
                <w:rFonts w:eastAsia="?? ??"/>
                <w:lang w:val="en-US"/>
              </w:rPr>
              <w:t>Propagation condition</w:t>
            </w:r>
          </w:p>
        </w:tc>
        <w:tc>
          <w:tcPr>
            <w:tcW w:w="1600" w:type="dxa"/>
            <w:tcBorders>
              <w:top w:val="single" w:sz="4" w:space="0" w:color="auto"/>
              <w:left w:val="single" w:sz="4" w:space="0" w:color="auto"/>
              <w:bottom w:val="single" w:sz="4" w:space="0" w:color="auto"/>
              <w:right w:val="single" w:sz="4" w:space="0" w:color="auto"/>
            </w:tcBorders>
          </w:tcPr>
          <w:p w14:paraId="386DCEDE" w14:textId="77777777" w:rsidR="00ED1DC7" w:rsidRDefault="00ED1DC7">
            <w:pPr>
              <w:pStyle w:val="TAC"/>
              <w:rPr>
                <w:lang w:val="en-US"/>
              </w:rPr>
            </w:pPr>
          </w:p>
        </w:tc>
        <w:tc>
          <w:tcPr>
            <w:tcW w:w="994" w:type="dxa"/>
            <w:tcBorders>
              <w:top w:val="single" w:sz="4" w:space="0" w:color="auto"/>
              <w:left w:val="single" w:sz="4" w:space="0" w:color="auto"/>
              <w:bottom w:val="single" w:sz="4" w:space="0" w:color="auto"/>
              <w:right w:val="single" w:sz="4" w:space="0" w:color="auto"/>
            </w:tcBorders>
          </w:tcPr>
          <w:p w14:paraId="67A5F516" w14:textId="77777777" w:rsidR="00ED1DC7" w:rsidRDefault="00ED1DC7">
            <w:pPr>
              <w:pStyle w:val="TAC"/>
              <w:rPr>
                <w:rFonts w:eastAsia="MS Mincho"/>
                <w:lang w:val="en-US"/>
              </w:rPr>
            </w:pPr>
          </w:p>
        </w:tc>
        <w:tc>
          <w:tcPr>
            <w:tcW w:w="4074" w:type="dxa"/>
            <w:gridSpan w:val="4"/>
            <w:tcBorders>
              <w:top w:val="single" w:sz="4" w:space="0" w:color="auto"/>
              <w:left w:val="single" w:sz="4" w:space="0" w:color="auto"/>
              <w:bottom w:val="single" w:sz="4" w:space="0" w:color="auto"/>
              <w:right w:val="single" w:sz="4" w:space="0" w:color="auto"/>
            </w:tcBorders>
            <w:hideMark/>
          </w:tcPr>
          <w:p w14:paraId="64B8300C" w14:textId="77777777" w:rsidR="00ED1DC7" w:rsidRDefault="00ED1DC7">
            <w:pPr>
              <w:pStyle w:val="TAC"/>
              <w:rPr>
                <w:rFonts w:eastAsia="MS Mincho"/>
                <w:lang w:val="en-US"/>
              </w:rPr>
            </w:pPr>
            <w:r>
              <w:rPr>
                <w:rFonts w:eastAsia="MS Mincho"/>
                <w:lang w:val="en-US"/>
              </w:rPr>
              <w:t>AWGN</w:t>
            </w:r>
          </w:p>
        </w:tc>
      </w:tr>
      <w:tr w:rsidR="00ED1DC7" w14:paraId="2CEF28E2" w14:textId="77777777" w:rsidTr="00ED1DC7">
        <w:trPr>
          <w:cantSplit/>
          <w:trHeight w:val="187"/>
          <w:jc w:val="center"/>
        </w:trPr>
        <w:tc>
          <w:tcPr>
            <w:tcW w:w="995" w:type="dxa"/>
            <w:tcBorders>
              <w:top w:val="single" w:sz="4" w:space="0" w:color="auto"/>
              <w:left w:val="single" w:sz="4" w:space="0" w:color="auto"/>
              <w:bottom w:val="single" w:sz="4" w:space="0" w:color="auto"/>
              <w:right w:val="single" w:sz="4" w:space="0" w:color="auto"/>
            </w:tcBorders>
          </w:tcPr>
          <w:p w14:paraId="7CD62BA9" w14:textId="77777777" w:rsidR="00ED1DC7" w:rsidRDefault="00ED1DC7">
            <w:pPr>
              <w:pStyle w:val="TAN"/>
              <w:rPr>
                <w:rFonts w:eastAsiaTheme="minorHAnsi"/>
                <w:lang w:val="en-US"/>
              </w:rPr>
            </w:pPr>
          </w:p>
        </w:tc>
        <w:tc>
          <w:tcPr>
            <w:tcW w:w="994" w:type="dxa"/>
            <w:gridSpan w:val="2"/>
            <w:tcBorders>
              <w:top w:val="single" w:sz="4" w:space="0" w:color="auto"/>
              <w:left w:val="single" w:sz="4" w:space="0" w:color="auto"/>
              <w:bottom w:val="single" w:sz="4" w:space="0" w:color="auto"/>
              <w:right w:val="single" w:sz="4" w:space="0" w:color="auto"/>
            </w:tcBorders>
          </w:tcPr>
          <w:p w14:paraId="3F55EEB3" w14:textId="77777777" w:rsidR="00ED1DC7" w:rsidRDefault="00ED1DC7">
            <w:pPr>
              <w:pStyle w:val="TAN"/>
              <w:rPr>
                <w:lang w:val="en-US"/>
              </w:rPr>
            </w:pPr>
          </w:p>
        </w:tc>
        <w:tc>
          <w:tcPr>
            <w:tcW w:w="7933" w:type="dxa"/>
            <w:gridSpan w:val="7"/>
            <w:tcBorders>
              <w:top w:val="single" w:sz="4" w:space="0" w:color="auto"/>
              <w:left w:val="single" w:sz="4" w:space="0" w:color="auto"/>
              <w:bottom w:val="single" w:sz="4" w:space="0" w:color="auto"/>
              <w:right w:val="single" w:sz="4" w:space="0" w:color="auto"/>
            </w:tcBorders>
            <w:hideMark/>
          </w:tcPr>
          <w:p w14:paraId="5EB3300D" w14:textId="77777777" w:rsidR="00ED1DC7" w:rsidRDefault="00ED1DC7">
            <w:pPr>
              <w:pStyle w:val="TAN"/>
              <w:rPr>
                <w:lang w:val="en-US"/>
              </w:rPr>
            </w:pPr>
            <w:r>
              <w:rPr>
                <w:lang w:val="en-US"/>
              </w:rPr>
              <w:t>Note 1:</w:t>
            </w:r>
            <w:r>
              <w:rPr>
                <w:lang w:val="en-US"/>
              </w:rPr>
              <w:tab/>
              <w:t>OCNG shall be used such that the resources in Cell 1 are fully allocated and a constant total transmitted power spectral density is achieved for all OFDM symbols.</w:t>
            </w:r>
          </w:p>
          <w:p w14:paraId="1B475990" w14:textId="77777777" w:rsidR="00ED1DC7" w:rsidRDefault="00ED1DC7">
            <w:pPr>
              <w:pStyle w:val="TAN"/>
              <w:rPr>
                <w:lang w:val="en-US"/>
              </w:rPr>
            </w:pPr>
            <w:r>
              <w:rPr>
                <w:lang w:val="en-US"/>
              </w:rPr>
              <w:t>Note 2:</w:t>
            </w:r>
            <w:r>
              <w:rPr>
                <w:lang w:val="en-US"/>
              </w:rPr>
              <w:tab/>
              <w:t>The signal contains PDCCH for UEs other than the device under test as part of OCNG.</w:t>
            </w:r>
          </w:p>
          <w:p w14:paraId="1B439FF0" w14:textId="77777777" w:rsidR="00ED1DC7" w:rsidRDefault="00ED1DC7">
            <w:pPr>
              <w:pStyle w:val="TAN"/>
              <w:rPr>
                <w:lang w:val="en-US"/>
              </w:rPr>
            </w:pPr>
            <w:r>
              <w:rPr>
                <w:lang w:val="en-US"/>
              </w:rPr>
              <w:t>Note 3:</w:t>
            </w:r>
            <w:r>
              <w:rPr>
                <w:lang w:val="en-US"/>
              </w:rPr>
              <w:tab/>
              <w:t>SS-RSRP and Io levels have been derived from other parameters for information purposes. They are not settable parameters themselves.</w:t>
            </w:r>
          </w:p>
          <w:p w14:paraId="0C5B7DA0" w14:textId="77777777" w:rsidR="00ED1DC7" w:rsidRDefault="00ED1DC7">
            <w:pPr>
              <w:pStyle w:val="TAN"/>
              <w:rPr>
                <w:lang w:val="en-US"/>
              </w:rPr>
            </w:pPr>
            <w:r>
              <w:rPr>
                <w:lang w:val="en-US"/>
              </w:rPr>
              <w:t>Note 4:</w:t>
            </w:r>
            <w:r>
              <w:rPr>
                <w:rFonts w:eastAsia="MS Mincho"/>
                <w:snapToGrid w:val="0"/>
                <w:lang w:val="en-US"/>
              </w:rPr>
              <w:t xml:space="preserve"> </w:t>
            </w:r>
            <w:r>
              <w:rPr>
                <w:rFonts w:eastAsia="MS Mincho"/>
                <w:snapToGrid w:val="0"/>
                <w:lang w:val="en-US"/>
              </w:rPr>
              <w:tab/>
              <w:t>Information about types of UE beam is given in B.2.1.3 and does not limit UE implementation or test system implementation.</w:t>
            </w:r>
          </w:p>
        </w:tc>
      </w:tr>
    </w:tbl>
    <w:p w14:paraId="6E00440F" w14:textId="77777777" w:rsidR="00ED1DC7" w:rsidRDefault="00ED1DC7" w:rsidP="00ED1DC7">
      <w:pPr>
        <w:rPr>
          <w:rFonts w:asciiTheme="minorHAnsi" w:eastAsiaTheme="minorEastAsia" w:hAnsiTheme="minorHAnsi" w:cstheme="minorBidi"/>
          <w:kern w:val="2"/>
          <w:sz w:val="22"/>
          <w:szCs w:val="22"/>
          <w:lang/>
          <w14:ligatures w14:val="standardContextual"/>
        </w:rPr>
      </w:pPr>
    </w:p>
    <w:p w14:paraId="1B3FEB1D" w14:textId="26D64FE6" w:rsidR="00ED1DC7" w:rsidRDefault="00ED1DC7" w:rsidP="00ED1DC7">
      <w:pPr>
        <w:pStyle w:val="TH"/>
        <w:rPr>
          <w:rFonts w:eastAsiaTheme="minorHAnsi"/>
          <w:lang w:eastAsia="zh-CN"/>
        </w:rPr>
      </w:pPr>
      <w:del w:id="241" w:author="Nokia" w:date="2023-11-03T19:16:00Z">
        <w:r w:rsidDel="004C14DD">
          <w:rPr>
            <w:noProof/>
            <w:lang w:val="en-US" w:eastAsia="zh-CN"/>
          </w:rPr>
          <w:lastRenderedPageBreak/>
          <w:drawing>
            <wp:inline distT="0" distB="0" distL="0" distR="0" wp14:anchorId="169CBE37" wp14:editId="3ED90D65">
              <wp:extent cx="5943600" cy="3371850"/>
              <wp:effectExtent l="0" t="0" r="0" b="0"/>
              <wp:docPr id="878106788" name="Picture 1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106788" name="Picture 11" descr="A red line on a black background&#10;&#10;Description automatically generated"/>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3600" cy="3371850"/>
                      </a:xfrm>
                      <a:prstGeom prst="rect">
                        <a:avLst/>
                      </a:prstGeom>
                      <a:noFill/>
                      <a:ln>
                        <a:noFill/>
                      </a:ln>
                    </pic:spPr>
                  </pic:pic>
                </a:graphicData>
              </a:graphic>
            </wp:inline>
          </w:drawing>
        </w:r>
      </w:del>
      <w:ins w:id="242" w:author="Nokia" w:date="2023-11-03T19:16:00Z">
        <w:r w:rsidR="004C14DD">
          <w:rPr>
            <w:noProof/>
          </w:rPr>
          <w:drawing>
            <wp:inline distT="0" distB="0" distL="0" distR="0" wp14:anchorId="06C3E5D4" wp14:editId="24549D21">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22"/>
                      <a:stretch>
                        <a:fillRect/>
                      </a:stretch>
                    </pic:blipFill>
                    <pic:spPr>
                      <a:xfrm>
                        <a:off x="0" y="0"/>
                        <a:ext cx="3434697" cy="2553385"/>
                      </a:xfrm>
                      <a:prstGeom prst="rect">
                        <a:avLst/>
                      </a:prstGeom>
                    </pic:spPr>
                  </pic:pic>
                </a:graphicData>
              </a:graphic>
            </wp:inline>
          </w:drawing>
        </w:r>
      </w:ins>
    </w:p>
    <w:p w14:paraId="7E2B6E28" w14:textId="64045193" w:rsidR="00ED1DC7" w:rsidDel="004C14DD" w:rsidRDefault="00ED1DC7" w:rsidP="00ED1DC7">
      <w:pPr>
        <w:pStyle w:val="TF"/>
        <w:rPr>
          <w:del w:id="243" w:author="Nokia" w:date="2023-11-03T19:16:00Z"/>
          <w:lang/>
        </w:rPr>
      </w:pPr>
      <w:r>
        <w:rPr>
          <w:lang/>
        </w:rPr>
        <w:t xml:space="preserve">Figure A.17.2.1.1.1-1: </w:t>
      </w:r>
      <w:ins w:id="244" w:author="Nokia" w:date="2023-11-03T19:16:00Z">
        <w:r w:rsidR="004C14DD">
          <w:rPr>
            <w:rFonts w:eastAsia="MS Mincho"/>
            <w:lang/>
          </w:rPr>
          <w:t xml:space="preserve">RSRP variation model for CG-SDT </w:t>
        </w:r>
        <w:r w:rsidR="004C14DD">
          <w:rPr>
            <w:rFonts w:eastAsia="MS Mincho"/>
            <w:lang w:val="en-US"/>
          </w:rPr>
          <w:t>Sub-test#1</w:t>
        </w:r>
        <w:r w:rsidR="004C14DD">
          <w:rPr>
            <w:rFonts w:eastAsia="MS Mincho"/>
            <w:lang/>
          </w:rPr>
          <w:t xml:space="preserve"> </w:t>
        </w:r>
      </w:ins>
      <w:del w:id="245" w:author="Nokia" w:date="2023-11-03T19:16:00Z">
        <w:r w:rsidDel="004C14DD">
          <w:rPr>
            <w:lang/>
          </w:rPr>
          <w:delText>RSRP variation for TA validation for CG-SDT</w:delText>
        </w:r>
      </w:del>
    </w:p>
    <w:p w14:paraId="28A024DE" w14:textId="56C26A55" w:rsidR="004C14DD" w:rsidRDefault="004C14DD" w:rsidP="004C14DD">
      <w:pPr>
        <w:pStyle w:val="TH"/>
        <w:rPr>
          <w:ins w:id="246" w:author="Nokia" w:date="2023-11-03T19:16:00Z"/>
          <w:rFonts w:eastAsiaTheme="minorHAnsi"/>
          <w:lang w:eastAsia="zh-CN"/>
        </w:rPr>
      </w:pPr>
      <w:ins w:id="247" w:author="Nokia" w:date="2023-11-03T19:17:00Z">
        <w:r>
          <w:rPr>
            <w:noProof/>
          </w:rPr>
          <w:drawing>
            <wp:inline distT="0" distB="0" distL="0" distR="0" wp14:anchorId="7B7617AA" wp14:editId="7C76DE53">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632DDE54" w14:textId="188B92A1" w:rsidR="00ED1DC7" w:rsidRDefault="004C14DD" w:rsidP="004C14DD">
      <w:pPr>
        <w:pStyle w:val="TF"/>
        <w:rPr>
          <w:snapToGrid w:val="0"/>
          <w:lang/>
        </w:rPr>
      </w:pPr>
      <w:ins w:id="248" w:author="Nokia" w:date="2023-11-03T19:16:00Z">
        <w:r>
          <w:rPr>
            <w:lang/>
          </w:rPr>
          <w:t>Figure A.17.2.1.1.1-</w:t>
        </w:r>
        <w:r>
          <w:rPr>
            <w:lang w:val="en-US"/>
          </w:rPr>
          <w:t>2</w:t>
        </w:r>
        <w:r>
          <w:rPr>
            <w:lang/>
          </w:rPr>
          <w:t xml:space="preserve">: </w:t>
        </w:r>
        <w:r>
          <w:rPr>
            <w:rFonts w:eastAsia="MS Mincho"/>
            <w:lang/>
          </w:rPr>
          <w:t xml:space="preserve">RSRP variation model for CG-SDT </w:t>
        </w:r>
        <w:r>
          <w:rPr>
            <w:rFonts w:eastAsia="MS Mincho"/>
            <w:lang w:val="en-US"/>
          </w:rPr>
          <w:t>Sub-test#2</w:t>
        </w:r>
      </w:ins>
    </w:p>
    <w:p w14:paraId="71B728A2" w14:textId="77777777" w:rsidR="00ED1DC7" w:rsidRDefault="00ED1DC7" w:rsidP="00ED1DC7">
      <w:pPr>
        <w:pStyle w:val="Heading5"/>
        <w:rPr>
          <w:snapToGrid w:val="0"/>
        </w:rPr>
      </w:pPr>
      <w:r>
        <w:rPr>
          <w:snapToGrid w:val="0"/>
        </w:rPr>
        <w:t>A.17.2.</w:t>
      </w:r>
      <w:r>
        <w:rPr>
          <w:snapToGrid w:val="0"/>
          <w:lang w:val="en-US" w:eastAsia="zh-CN"/>
        </w:rPr>
        <w:t>1</w:t>
      </w:r>
      <w:r>
        <w:rPr>
          <w:snapToGrid w:val="0"/>
        </w:rPr>
        <w:t>.1.2</w:t>
      </w:r>
      <w:r>
        <w:rPr>
          <w:snapToGrid w:val="0"/>
        </w:rPr>
        <w:tab/>
        <w:t>Test Requirements</w:t>
      </w:r>
    </w:p>
    <w:p w14:paraId="1A9ED32D" w14:textId="77777777" w:rsidR="00ED1DC7" w:rsidRDefault="00ED1DC7" w:rsidP="00ED1DC7">
      <w:pPr>
        <w:rPr>
          <w:lang/>
        </w:rPr>
      </w:pPr>
      <w:r>
        <w:rPr>
          <w:lang/>
        </w:rPr>
        <w:t>The UE behaviour in each test during time durations shall be as follows:</w:t>
      </w:r>
    </w:p>
    <w:p w14:paraId="5A1836CB" w14:textId="0FFF0304" w:rsidR="00ED1DC7" w:rsidRDefault="00ED1DC7" w:rsidP="00ED1DC7">
      <w:pPr>
        <w:rPr>
          <w:lang/>
        </w:rPr>
      </w:pPr>
      <w:r>
        <w:rPr>
          <w:lang/>
        </w:rPr>
        <w:t xml:space="preserve">During </w:t>
      </w:r>
      <w:del w:id="249" w:author="Nokia" w:date="2023-11-03T19:18:00Z">
        <w:r w:rsidDel="00224E67">
          <w:rPr>
            <w:lang/>
          </w:rPr>
          <w:delText>T4</w:delText>
        </w:r>
      </w:del>
      <w:ins w:id="250" w:author="Nokia" w:date="2023-11-03T19:18:00Z">
        <w:r w:rsidR="00224E67">
          <w:rPr>
            <w:lang w:val="en-US"/>
          </w:rPr>
          <w:t>Sub-test#1</w:t>
        </w:r>
      </w:ins>
      <w:r>
        <w:rPr>
          <w:lang/>
        </w:rPr>
        <w:t xml:space="preserve">, UE shall transmit UL data with CG-SDT within 1060ms </w:t>
      </w:r>
      <w:del w:id="251" w:author="Nokia" w:date="2023-11-03T19:19:00Z">
        <w:r w:rsidDel="007A04E6">
          <w:rPr>
            <w:lang/>
          </w:rPr>
          <w:delText xml:space="preserve"> </w:delText>
        </w:r>
      </w:del>
      <w:r>
        <w:rPr>
          <w:lang/>
        </w:rPr>
        <w:t>after time point TF.</w:t>
      </w:r>
    </w:p>
    <w:p w14:paraId="304C2646" w14:textId="77777777" w:rsidR="007A04E6" w:rsidRDefault="007A04E6" w:rsidP="007A04E6">
      <w:pPr>
        <w:rPr>
          <w:ins w:id="252" w:author="Nokia" w:date="2023-11-03T19:19:00Z"/>
          <w:lang/>
        </w:rPr>
      </w:pPr>
      <w:ins w:id="253" w:author="Nokia" w:date="2023-11-03T19:19:00Z">
        <w:r>
          <w:rPr>
            <w:lang w:eastAsia="zh-CN"/>
          </w:rPr>
          <w:t xml:space="preserve">During </w:t>
        </w:r>
        <w:r>
          <w:rPr>
            <w:lang w:val="en-US" w:eastAsia="zh-CN"/>
          </w:rPr>
          <w:t>Sub-test#2, after passing Sub-test#1</w:t>
        </w:r>
        <w:r>
          <w:rPr>
            <w:lang w:eastAsia="zh-CN"/>
          </w:rPr>
          <w:t xml:space="preserve">, UE shall not </w:t>
        </w:r>
        <w:r>
          <w:rPr>
            <w:lang/>
          </w:rPr>
          <w:t xml:space="preserve">transmit PUSCH at CG-SDT resources </w:t>
        </w:r>
        <w:r>
          <w:rPr>
            <w:rFonts w:eastAsia="MS Mincho"/>
            <w:lang/>
          </w:rPr>
          <w:t xml:space="preserve">after </w:t>
        </w:r>
        <w:r>
          <w:rPr>
            <w:rFonts w:eastAsia="MS Mincho"/>
            <w:lang w:val="en-US"/>
          </w:rPr>
          <w:t>TF</w:t>
        </w:r>
        <w:r>
          <w:rPr>
            <w:rFonts w:eastAsia="MS Mincho"/>
            <w:lang/>
          </w:rPr>
          <w:t xml:space="preserve"> until the end of the test at time point T</w:t>
        </w:r>
        <w:r>
          <w:rPr>
            <w:rFonts w:eastAsia="MS Mincho"/>
            <w:lang w:val="en-US"/>
          </w:rPr>
          <w:t>G</w:t>
        </w:r>
        <w:r>
          <w:rPr>
            <w:lang/>
          </w:rPr>
          <w:t xml:space="preserve">. </w:t>
        </w:r>
      </w:ins>
    </w:p>
    <w:p w14:paraId="6DFAF497" w14:textId="1F6CE9A5" w:rsidR="00ED1DC7" w:rsidDel="007A04E6" w:rsidRDefault="00ED1DC7" w:rsidP="00ED1DC7">
      <w:pPr>
        <w:rPr>
          <w:del w:id="254" w:author="Nokia" w:date="2023-11-03T19:19:00Z"/>
          <w:lang/>
        </w:rPr>
      </w:pPr>
      <w:del w:id="255" w:author="Nokia" w:date="2023-11-03T19:19:00Z">
        <w:r w:rsidDel="007A04E6">
          <w:rPr>
            <w:lang w:eastAsia="zh-CN"/>
          </w:rPr>
          <w:delText xml:space="preserve">During T5, UE shall not </w:delText>
        </w:r>
        <w:r w:rsidDel="007A04E6">
          <w:rPr>
            <w:lang/>
          </w:rPr>
          <w:delText>transmit UL data with CG-SDT.</w:delText>
        </w:r>
      </w:del>
    </w:p>
    <w:p w14:paraId="4F8645CE" w14:textId="77777777" w:rsidR="00ED1DC7" w:rsidRDefault="00ED1DC7" w:rsidP="00ED1DC7">
      <w:pPr>
        <w:rPr>
          <w:lang/>
        </w:rPr>
      </w:pPr>
      <w:r>
        <w:rPr>
          <w:lang/>
        </w:rPr>
        <w:t>The rate of correct events observed during repeated tests shall be at least 90%.</w:t>
      </w:r>
    </w:p>
    <w:p w14:paraId="7B1D3A75" w14:textId="77777777" w:rsidR="000D2F38" w:rsidRDefault="000D2F38" w:rsidP="00ED1DC7">
      <w:pPr>
        <w:rPr>
          <w:lang w:eastAsia="zh-CN"/>
        </w:rPr>
      </w:pPr>
    </w:p>
    <w:p w14:paraId="580B71E3" w14:textId="67D3E5AF"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8D1D8" w14:textId="77777777" w:rsidR="003A3DA2" w:rsidRDefault="003A3DA2">
      <w:r>
        <w:separator/>
      </w:r>
    </w:p>
  </w:endnote>
  <w:endnote w:type="continuationSeparator" w:id="0">
    <w:p w14:paraId="1ABAC45E" w14:textId="77777777" w:rsidR="003A3DA2" w:rsidRDefault="003A3DA2">
      <w:r>
        <w:continuationSeparator/>
      </w:r>
    </w:p>
  </w:endnote>
  <w:endnote w:type="continuationNotice" w:id="1">
    <w:p w14:paraId="09BD0CE9" w14:textId="77777777" w:rsidR="003A3DA2" w:rsidRDefault="003A3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535AC" w14:textId="77777777" w:rsidR="003A3DA2" w:rsidRDefault="003A3DA2">
      <w:r>
        <w:separator/>
      </w:r>
    </w:p>
  </w:footnote>
  <w:footnote w:type="continuationSeparator" w:id="0">
    <w:p w14:paraId="5B4D74F0" w14:textId="77777777" w:rsidR="003A3DA2" w:rsidRDefault="003A3DA2">
      <w:r>
        <w:continuationSeparator/>
      </w:r>
    </w:p>
  </w:footnote>
  <w:footnote w:type="continuationNotice" w:id="1">
    <w:p w14:paraId="2751E78D" w14:textId="77777777" w:rsidR="003A3DA2" w:rsidRDefault="003A3D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442963798">
    <w:abstractNumId w:val="13"/>
  </w:num>
  <w:num w:numId="23" w16cid:durableId="1966616276">
    <w:abstractNumId w:val="33"/>
  </w:num>
  <w:num w:numId="24" w16cid:durableId="1179857947">
    <w:abstractNumId w:val="15"/>
  </w:num>
  <w:num w:numId="25" w16cid:durableId="514655101">
    <w:abstractNumId w:val="23"/>
  </w:num>
  <w:num w:numId="26" w16cid:durableId="279261594">
    <w:abstractNumId w:val="6"/>
  </w:num>
  <w:num w:numId="27" w16cid:durableId="580025354">
    <w:abstractNumId w:val="5"/>
  </w:num>
  <w:num w:numId="28" w16cid:durableId="1583179776">
    <w:abstractNumId w:val="9"/>
  </w:num>
  <w:num w:numId="29" w16cid:durableId="347028005">
    <w:abstractNumId w:val="4"/>
  </w:num>
  <w:num w:numId="30" w16cid:durableId="1741367844">
    <w:abstractNumId w:val="20"/>
  </w:num>
  <w:num w:numId="31" w16cid:durableId="1351175676">
    <w:abstractNumId w:val="29"/>
  </w:num>
  <w:num w:numId="32" w16cid:durableId="2142069755">
    <w:abstractNumId w:val="17"/>
  </w:num>
  <w:num w:numId="33" w16cid:durableId="1569613684">
    <w:abstractNumId w:val="18"/>
  </w:num>
  <w:num w:numId="34" w16cid:durableId="610359658">
    <w:abstractNumId w:val="25"/>
  </w:num>
  <w:num w:numId="35" w16cid:durableId="3343446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70A6"/>
    <w:rsid w:val="000824B8"/>
    <w:rsid w:val="000970C5"/>
    <w:rsid w:val="000A2148"/>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81CD8"/>
    <w:rsid w:val="00386A7A"/>
    <w:rsid w:val="00391800"/>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BD8"/>
    <w:rsid w:val="004023DD"/>
    <w:rsid w:val="00407C9A"/>
    <w:rsid w:val="00410371"/>
    <w:rsid w:val="00413696"/>
    <w:rsid w:val="004140A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A560B"/>
    <w:rsid w:val="005B2927"/>
    <w:rsid w:val="005C2391"/>
    <w:rsid w:val="005C7C44"/>
    <w:rsid w:val="005D115C"/>
    <w:rsid w:val="005E2C44"/>
    <w:rsid w:val="005E5736"/>
    <w:rsid w:val="005E5D90"/>
    <w:rsid w:val="005F00CB"/>
    <w:rsid w:val="005F410C"/>
    <w:rsid w:val="005F631B"/>
    <w:rsid w:val="0061379C"/>
    <w:rsid w:val="00621188"/>
    <w:rsid w:val="006257ED"/>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E5A7F"/>
    <w:rsid w:val="007F5056"/>
    <w:rsid w:val="007F7259"/>
    <w:rsid w:val="00803416"/>
    <w:rsid w:val="008040A8"/>
    <w:rsid w:val="00807DED"/>
    <w:rsid w:val="00811D98"/>
    <w:rsid w:val="00816AA0"/>
    <w:rsid w:val="00816B59"/>
    <w:rsid w:val="00817DF1"/>
    <w:rsid w:val="008222E9"/>
    <w:rsid w:val="008279FA"/>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3297"/>
    <w:rsid w:val="009E3330"/>
    <w:rsid w:val="009F1668"/>
    <w:rsid w:val="009F734F"/>
    <w:rsid w:val="00A10E90"/>
    <w:rsid w:val="00A1268B"/>
    <w:rsid w:val="00A246B6"/>
    <w:rsid w:val="00A323CB"/>
    <w:rsid w:val="00A34746"/>
    <w:rsid w:val="00A34CE8"/>
    <w:rsid w:val="00A47E70"/>
    <w:rsid w:val="00A50CF0"/>
    <w:rsid w:val="00A519E6"/>
    <w:rsid w:val="00A54BD5"/>
    <w:rsid w:val="00A63B77"/>
    <w:rsid w:val="00A76241"/>
    <w:rsid w:val="00A7671C"/>
    <w:rsid w:val="00A80BB1"/>
    <w:rsid w:val="00A84010"/>
    <w:rsid w:val="00A86B51"/>
    <w:rsid w:val="00AA2CBC"/>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017A"/>
    <w:rsid w:val="00B57CCE"/>
    <w:rsid w:val="00B62CFC"/>
    <w:rsid w:val="00B6302C"/>
    <w:rsid w:val="00B67B97"/>
    <w:rsid w:val="00B67BF6"/>
    <w:rsid w:val="00B73D27"/>
    <w:rsid w:val="00B74973"/>
    <w:rsid w:val="00B81DCD"/>
    <w:rsid w:val="00B968C8"/>
    <w:rsid w:val="00B97FE5"/>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4262"/>
    <w:rsid w:val="00CC16A6"/>
    <w:rsid w:val="00CC5026"/>
    <w:rsid w:val="00CC68D0"/>
    <w:rsid w:val="00CC6982"/>
    <w:rsid w:val="00CC79A1"/>
    <w:rsid w:val="00CD007B"/>
    <w:rsid w:val="00CE54AB"/>
    <w:rsid w:val="00D02140"/>
    <w:rsid w:val="00D03F9A"/>
    <w:rsid w:val="00D04970"/>
    <w:rsid w:val="00D06D51"/>
    <w:rsid w:val="00D24991"/>
    <w:rsid w:val="00D27F3D"/>
    <w:rsid w:val="00D34FB0"/>
    <w:rsid w:val="00D43EA8"/>
    <w:rsid w:val="00D50255"/>
    <w:rsid w:val="00D53155"/>
    <w:rsid w:val="00D60169"/>
    <w:rsid w:val="00D66520"/>
    <w:rsid w:val="00D8192D"/>
    <w:rsid w:val="00D828AB"/>
    <w:rsid w:val="00D850E5"/>
    <w:rsid w:val="00D90A34"/>
    <w:rsid w:val="00DA15BA"/>
    <w:rsid w:val="00DA7C53"/>
    <w:rsid w:val="00DB1634"/>
    <w:rsid w:val="00DB30F2"/>
    <w:rsid w:val="00DC2607"/>
    <w:rsid w:val="00DC4F5C"/>
    <w:rsid w:val="00DD03FD"/>
    <w:rsid w:val="00DE34CF"/>
    <w:rsid w:val="00DE6191"/>
    <w:rsid w:val="00DF0877"/>
    <w:rsid w:val="00DF29A4"/>
    <w:rsid w:val="00E02956"/>
    <w:rsid w:val="00E0594D"/>
    <w:rsid w:val="00E066EB"/>
    <w:rsid w:val="00E079FF"/>
    <w:rsid w:val="00E13F3D"/>
    <w:rsid w:val="00E17B74"/>
    <w:rsid w:val="00E20FA0"/>
    <w:rsid w:val="00E23AE0"/>
    <w:rsid w:val="00E34898"/>
    <w:rsid w:val="00E544BC"/>
    <w:rsid w:val="00E574F3"/>
    <w:rsid w:val="00E732CA"/>
    <w:rsid w:val="00E96D8D"/>
    <w:rsid w:val="00EA00D3"/>
    <w:rsid w:val="00EA13ED"/>
    <w:rsid w:val="00EA6921"/>
    <w:rsid w:val="00EB09B7"/>
    <w:rsid w:val="00EB22CE"/>
    <w:rsid w:val="00EB67A3"/>
    <w:rsid w:val="00EC122D"/>
    <w:rsid w:val="00EC4405"/>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wmf"/><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oleObject" Target="embeddings/oleObject4.bin"/><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oleObject" Target="embeddings/oleObject3.bin"/><Relationship Id="rId38"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wmf"/><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1.png@01D98EE7.29684870" TargetMode="External"/><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header" Target="header5.xml"/><Relationship Id="rId45"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openxmlformats.org/officeDocument/2006/relationships/image" Target="media/image6.wmf"/><Relationship Id="rId36"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2.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image" Target="media/image5.wmf"/><Relationship Id="rId30" Type="http://schemas.openxmlformats.org/officeDocument/2006/relationships/oleObject" Target="embeddings/oleObject1.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117</TotalTime>
  <Pages>15</Pages>
  <Words>3618</Words>
  <Characters>20628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55</cp:revision>
  <cp:lastPrinted>1900-01-01T21:30:00Z</cp:lastPrinted>
  <dcterms:created xsi:type="dcterms:W3CDTF">2023-11-03T17:00:00Z</dcterms:created>
  <dcterms:modified xsi:type="dcterms:W3CDTF">2023-11-03T20:32:00Z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